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p>
    <w:p w:rsidR="00EC06F6" w:rsidRPr="00EC06F6" w:rsidRDefault="00EC06F6" w:rsidP="00EC06F6">
      <w:pPr>
        <w:autoSpaceDE w:val="0"/>
        <w:autoSpaceDN w:val="0"/>
        <w:adjustRightInd w:val="0"/>
        <w:spacing w:after="0" w:line="240" w:lineRule="auto"/>
        <w:jc w:val="center"/>
        <w:rPr>
          <w:rFonts w:ascii="Times New Roman" w:eastAsia="Times New Roman" w:hAnsi="Times New Roman" w:cs="Times New Roman"/>
          <w:sz w:val="32"/>
          <w:szCs w:val="24"/>
        </w:rPr>
      </w:pPr>
      <w:r w:rsidRPr="00EC06F6">
        <w:rPr>
          <w:rFonts w:ascii="Times New Roman" w:eastAsia="Times New Roman" w:hAnsi="Times New Roman" w:cs="Times New Roman"/>
          <w:sz w:val="32"/>
          <w:szCs w:val="24"/>
        </w:rPr>
        <w:t>DELIBERAZIONE DEL CONSIGLIO COMUNALE</w:t>
      </w:r>
    </w:p>
    <w:p w:rsidR="00EC06F6" w:rsidRPr="00EC06F6" w:rsidRDefault="00EC06F6" w:rsidP="00EC06F6">
      <w:pPr>
        <w:autoSpaceDE w:val="0"/>
        <w:autoSpaceDN w:val="0"/>
        <w:adjustRightInd w:val="0"/>
        <w:spacing w:after="0" w:line="240" w:lineRule="auto"/>
        <w:ind w:firstLine="971"/>
        <w:rPr>
          <w:rFonts w:ascii="Times New Roman" w:eastAsia="Times New Roman" w:hAnsi="Times New Roman" w:cs="Times New Roman"/>
          <w:sz w:val="20"/>
          <w:szCs w:val="24"/>
        </w:rPr>
      </w:pPr>
    </w:p>
    <w:p w:rsidR="00EC06F6" w:rsidRPr="00EC06F6" w:rsidRDefault="00EC06F6" w:rsidP="00EC06F6">
      <w:pPr>
        <w:autoSpaceDE w:val="0"/>
        <w:autoSpaceDN w:val="0"/>
        <w:adjustRightInd w:val="0"/>
        <w:spacing w:after="0" w:line="240" w:lineRule="auto"/>
        <w:jc w:val="center"/>
        <w:rPr>
          <w:rFonts w:ascii="Times New Roman" w:eastAsia="Times New Roman" w:hAnsi="Times New Roman" w:cs="Times New Roman"/>
          <w:b/>
          <w:sz w:val="20"/>
          <w:szCs w:val="24"/>
        </w:rPr>
      </w:pPr>
      <w:r w:rsidRPr="00EC06F6">
        <w:rPr>
          <w:rFonts w:ascii="Times New Roman" w:eastAsia="Times New Roman" w:hAnsi="Times New Roman" w:cs="Times New Roman"/>
          <w:b/>
          <w:sz w:val="20"/>
          <w:szCs w:val="24"/>
        </w:rPr>
        <w:t>Numero  6   Del  24-02-16</w:t>
      </w:r>
    </w:p>
    <w:p w:rsidR="00EC06F6" w:rsidRPr="00EC06F6" w:rsidRDefault="00EC06F6" w:rsidP="00EC06F6">
      <w:pPr>
        <w:autoSpaceDE w:val="0"/>
        <w:autoSpaceDN w:val="0"/>
        <w:adjustRightInd w:val="0"/>
        <w:spacing w:after="0" w:line="240" w:lineRule="auto"/>
        <w:jc w:val="center"/>
        <w:rPr>
          <w:rFonts w:ascii="Times New Roman" w:eastAsia="Times New Roman" w:hAnsi="Times New Roman" w:cs="Times New Roman"/>
          <w:sz w:val="20"/>
          <w:szCs w:val="24"/>
        </w:rPr>
      </w:pPr>
    </w:p>
    <w:tbl>
      <w:tblPr>
        <w:tblW w:w="0" w:type="auto"/>
        <w:tblLayout w:type="fixed"/>
        <w:tblCellMar>
          <w:left w:w="70" w:type="dxa"/>
          <w:right w:w="70" w:type="dxa"/>
        </w:tblCellMar>
        <w:tblLook w:val="0000" w:firstRow="0" w:lastRow="0" w:firstColumn="0" w:lastColumn="0" w:noHBand="0" w:noVBand="0"/>
      </w:tblPr>
      <w:tblGrid>
        <w:gridCol w:w="9211"/>
      </w:tblGrid>
      <w:tr w:rsidR="00EC06F6" w:rsidRPr="00EC06F6">
        <w:tc>
          <w:tcPr>
            <w:tcW w:w="92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tabs>
                <w:tab w:val="left" w:pos="1134"/>
              </w:tabs>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Oggetto:</w:t>
            </w:r>
            <w:r w:rsidRPr="00EC06F6">
              <w:rPr>
                <w:rFonts w:ascii="Times New Roman" w:eastAsia="Times New Roman" w:hAnsi="Times New Roman" w:cs="Times New Roman"/>
                <w:b/>
                <w:sz w:val="20"/>
                <w:szCs w:val="24"/>
              </w:rPr>
              <w:tab/>
              <w:t>VARIANTE  AL REGOLAMENTO URBANISTICO APPROVATO CON</w:t>
            </w:r>
          </w:p>
          <w:p w:rsidR="00EC06F6" w:rsidRPr="00EC06F6" w:rsidRDefault="00EC06F6" w:rsidP="00EC06F6">
            <w:pPr>
              <w:tabs>
                <w:tab w:val="left" w:pos="1134"/>
              </w:tabs>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DELIBERAZIONE C.C. N. 12 DEL 17.03.2014</w:t>
            </w:r>
          </w:p>
          <w:p w:rsidR="00EC06F6" w:rsidRPr="00EC06F6" w:rsidRDefault="00EC06F6" w:rsidP="00EC06F6">
            <w:pPr>
              <w:tabs>
                <w:tab w:val="left" w:pos="1134"/>
              </w:tabs>
              <w:autoSpaceDE w:val="0"/>
              <w:autoSpaceDN w:val="0"/>
              <w:adjustRightInd w:val="0"/>
              <w:spacing w:after="0" w:line="240" w:lineRule="auto"/>
              <w:rPr>
                <w:rFonts w:ascii="Times New Roman" w:eastAsia="Times New Roman" w:hAnsi="Times New Roman" w:cs="Times New Roman"/>
                <w:sz w:val="20"/>
                <w:szCs w:val="24"/>
              </w:rPr>
            </w:pPr>
          </w:p>
          <w:p w:rsidR="00EC06F6" w:rsidRPr="00EC06F6" w:rsidRDefault="00EC06F6" w:rsidP="00EC06F6">
            <w:pPr>
              <w:tabs>
                <w:tab w:val="left" w:pos="1134"/>
              </w:tabs>
              <w:autoSpaceDE w:val="0"/>
              <w:autoSpaceDN w:val="0"/>
              <w:adjustRightInd w:val="0"/>
              <w:spacing w:after="0" w:line="240" w:lineRule="auto"/>
              <w:rPr>
                <w:rFonts w:ascii="Times New Roman" w:eastAsia="Times New Roman" w:hAnsi="Times New Roman" w:cs="Times New Roman"/>
                <w:b/>
                <w:sz w:val="20"/>
                <w:szCs w:val="24"/>
              </w:rPr>
            </w:pPr>
          </w:p>
          <w:p w:rsidR="00EC06F6" w:rsidRPr="00EC06F6" w:rsidRDefault="00EC06F6" w:rsidP="00EC06F6">
            <w:pPr>
              <w:tabs>
                <w:tab w:val="left" w:pos="1134"/>
              </w:tabs>
              <w:autoSpaceDE w:val="0"/>
              <w:autoSpaceDN w:val="0"/>
              <w:adjustRightInd w:val="0"/>
              <w:spacing w:after="0" w:line="240" w:lineRule="auto"/>
              <w:rPr>
                <w:rFonts w:ascii="Times New Roman" w:eastAsia="Times New Roman" w:hAnsi="Times New Roman" w:cs="Times New Roman"/>
                <w:sz w:val="20"/>
                <w:szCs w:val="24"/>
              </w:rPr>
            </w:pPr>
          </w:p>
        </w:tc>
      </w:tr>
    </w:tbl>
    <w:p w:rsidR="00EC06F6" w:rsidRPr="00EC06F6" w:rsidRDefault="00EC06F6" w:rsidP="00EC06F6">
      <w:pPr>
        <w:autoSpaceDE w:val="0"/>
        <w:autoSpaceDN w:val="0"/>
        <w:adjustRightInd w:val="0"/>
        <w:spacing w:after="0" w:line="240" w:lineRule="auto"/>
        <w:ind w:firstLine="365"/>
        <w:rPr>
          <w:rFonts w:ascii="Times New Roman" w:eastAsia="Times New Roman" w:hAnsi="Times New Roman" w:cs="Times New Roman"/>
          <w:sz w:val="20"/>
          <w:szCs w:val="24"/>
        </w:rPr>
      </w:pPr>
    </w:p>
    <w:p w:rsidR="00EC06F6" w:rsidRPr="00EC06F6" w:rsidRDefault="00EC06F6" w:rsidP="00EC06F6">
      <w:pPr>
        <w:autoSpaceDE w:val="0"/>
        <w:autoSpaceDN w:val="0"/>
        <w:adjustRightInd w:val="0"/>
        <w:spacing w:after="0" w:line="240" w:lineRule="auto"/>
        <w:ind w:firstLine="365"/>
        <w:jc w:val="both"/>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 xml:space="preserve">L'anno   </w:t>
      </w:r>
      <w:proofErr w:type="spellStart"/>
      <w:r w:rsidRPr="00EC06F6">
        <w:rPr>
          <w:rFonts w:ascii="Times New Roman" w:eastAsia="Times New Roman" w:hAnsi="Times New Roman" w:cs="Times New Roman"/>
          <w:sz w:val="20"/>
          <w:szCs w:val="24"/>
        </w:rPr>
        <w:t>duemilasedici</w:t>
      </w:r>
      <w:proofErr w:type="spellEnd"/>
      <w:r w:rsidRPr="00EC06F6">
        <w:rPr>
          <w:rFonts w:ascii="Times New Roman" w:eastAsia="Times New Roman" w:hAnsi="Times New Roman" w:cs="Times New Roman"/>
          <w:sz w:val="20"/>
          <w:szCs w:val="24"/>
        </w:rPr>
        <w:t xml:space="preserve">  il giorno  ventiquattro del mese di febbraio alle ore 18:00 si è riunito il Consiglio Comunale convocato, a norma di legge, in sessione Straordinaria in Prima convocazione in seduta Pubblica.</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p>
    <w:p w:rsidR="00EC06F6" w:rsidRPr="00EC06F6" w:rsidRDefault="00EC06F6" w:rsidP="00EC06F6">
      <w:pPr>
        <w:autoSpaceDE w:val="0"/>
        <w:autoSpaceDN w:val="0"/>
        <w:adjustRightInd w:val="0"/>
        <w:spacing w:after="0" w:line="240" w:lineRule="auto"/>
        <w:ind w:firstLine="365"/>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 xml:space="preserve">Dei Signori Consiglieri assegnati a questo Comune e in carica : </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b/>
          <w:sz w:val="20"/>
          <w:szCs w:val="24"/>
        </w:rPr>
      </w:pPr>
      <w:r w:rsidRPr="00EC06F6">
        <w:rPr>
          <w:rFonts w:ascii="Times New Roman" w:eastAsia="Times New Roman" w:hAnsi="Times New Roman" w:cs="Times New Roman"/>
          <w:b/>
          <w:sz w:val="20"/>
          <w:szCs w:val="24"/>
        </w:rPr>
        <w:t>==================================================================</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b/>
          <w:sz w:val="20"/>
          <w:szCs w:val="24"/>
        </w:rPr>
      </w:pPr>
    </w:p>
    <w:tbl>
      <w:tblPr>
        <w:tblW w:w="0" w:type="auto"/>
        <w:tblLayout w:type="fixed"/>
        <w:tblCellMar>
          <w:left w:w="70" w:type="dxa"/>
          <w:right w:w="70" w:type="dxa"/>
        </w:tblCellMar>
        <w:tblLook w:val="0000" w:firstRow="0" w:lastRow="0" w:firstColumn="0" w:lastColumn="0" w:noHBand="0" w:noVBand="0"/>
      </w:tblPr>
      <w:tblGrid>
        <w:gridCol w:w="3189"/>
        <w:gridCol w:w="1416"/>
        <w:gridCol w:w="3262"/>
        <w:gridCol w:w="1344"/>
      </w:tblGrid>
      <w:tr w:rsidR="00EC06F6" w:rsidRPr="00EC06F6">
        <w:tc>
          <w:tcPr>
            <w:tcW w:w="31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 xml:space="preserve">  </w:t>
            </w:r>
            <w:r w:rsidRPr="00EC06F6">
              <w:rPr>
                <w:rFonts w:ascii="Times New Roman" w:eastAsia="Times New Roman" w:hAnsi="Times New Roman" w:cs="Times New Roman"/>
                <w:sz w:val="24"/>
                <w:szCs w:val="24"/>
              </w:rPr>
              <w:t xml:space="preserve"> </w:t>
            </w:r>
            <w:r w:rsidRPr="00EC06F6">
              <w:rPr>
                <w:rFonts w:ascii="Times New Roman" w:eastAsia="Times New Roman" w:hAnsi="Times New Roman" w:cs="Times New Roman"/>
                <w:b/>
                <w:sz w:val="20"/>
                <w:szCs w:val="24"/>
              </w:rPr>
              <w:t>PASSIATORE STEFANO</w:t>
            </w:r>
          </w:p>
        </w:tc>
        <w:tc>
          <w:tcPr>
            <w:tcW w:w="14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P</w:t>
            </w:r>
          </w:p>
        </w:tc>
        <w:tc>
          <w:tcPr>
            <w:tcW w:w="32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RONTANI SUSANNA</w:t>
            </w:r>
          </w:p>
        </w:tc>
        <w:tc>
          <w:tcPr>
            <w:tcW w:w="13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P</w:t>
            </w:r>
          </w:p>
        </w:tc>
      </w:tr>
      <w:tr w:rsidR="00EC06F6" w:rsidRPr="00EC06F6">
        <w:tc>
          <w:tcPr>
            <w:tcW w:w="31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CARAMELLI DAVID</w:t>
            </w:r>
          </w:p>
        </w:tc>
        <w:tc>
          <w:tcPr>
            <w:tcW w:w="14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P</w:t>
            </w:r>
          </w:p>
        </w:tc>
        <w:tc>
          <w:tcPr>
            <w:tcW w:w="32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SPERANZI DAVID</w:t>
            </w:r>
          </w:p>
        </w:tc>
        <w:tc>
          <w:tcPr>
            <w:tcW w:w="13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P</w:t>
            </w:r>
          </w:p>
        </w:tc>
      </w:tr>
      <w:tr w:rsidR="00EC06F6" w:rsidRPr="00EC06F6">
        <w:tc>
          <w:tcPr>
            <w:tcW w:w="31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TURCHI DONATELLA</w:t>
            </w:r>
          </w:p>
        </w:tc>
        <w:tc>
          <w:tcPr>
            <w:tcW w:w="14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P</w:t>
            </w:r>
          </w:p>
        </w:tc>
        <w:tc>
          <w:tcPr>
            <w:tcW w:w="32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GABELLINI RICCARDO</w:t>
            </w:r>
          </w:p>
        </w:tc>
        <w:tc>
          <w:tcPr>
            <w:tcW w:w="13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A</w:t>
            </w:r>
          </w:p>
        </w:tc>
      </w:tr>
      <w:tr w:rsidR="00EC06F6" w:rsidRPr="00EC06F6">
        <w:tc>
          <w:tcPr>
            <w:tcW w:w="31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LATRONICO PATRIZIO</w:t>
            </w:r>
          </w:p>
        </w:tc>
        <w:tc>
          <w:tcPr>
            <w:tcW w:w="14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P</w:t>
            </w:r>
          </w:p>
        </w:tc>
        <w:tc>
          <w:tcPr>
            <w:tcW w:w="32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CONTI VINICIO</w:t>
            </w:r>
          </w:p>
        </w:tc>
        <w:tc>
          <w:tcPr>
            <w:tcW w:w="13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A</w:t>
            </w:r>
          </w:p>
        </w:tc>
      </w:tr>
      <w:tr w:rsidR="00EC06F6" w:rsidRPr="00EC06F6">
        <w:tc>
          <w:tcPr>
            <w:tcW w:w="31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MINOZZI CHIARA</w:t>
            </w:r>
          </w:p>
        </w:tc>
        <w:tc>
          <w:tcPr>
            <w:tcW w:w="14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P</w:t>
            </w:r>
          </w:p>
        </w:tc>
        <w:tc>
          <w:tcPr>
            <w:tcW w:w="32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VALLI ILENIA</w:t>
            </w:r>
          </w:p>
        </w:tc>
        <w:tc>
          <w:tcPr>
            <w:tcW w:w="13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P</w:t>
            </w:r>
          </w:p>
        </w:tc>
      </w:tr>
      <w:tr w:rsidR="00EC06F6" w:rsidRPr="00EC06F6">
        <w:tc>
          <w:tcPr>
            <w:tcW w:w="31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CARASSO GIOVANNA</w:t>
            </w:r>
          </w:p>
        </w:tc>
        <w:tc>
          <w:tcPr>
            <w:tcW w:w="14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P</w:t>
            </w:r>
          </w:p>
        </w:tc>
        <w:tc>
          <w:tcPr>
            <w:tcW w:w="32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NUZZO ALDO</w:t>
            </w:r>
          </w:p>
        </w:tc>
        <w:tc>
          <w:tcPr>
            <w:tcW w:w="13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A</w:t>
            </w:r>
          </w:p>
        </w:tc>
      </w:tr>
      <w:tr w:rsidR="00EC06F6" w:rsidRPr="00EC06F6">
        <w:tc>
          <w:tcPr>
            <w:tcW w:w="31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BAGNATICI FLAVIO</w:t>
            </w:r>
          </w:p>
        </w:tc>
        <w:tc>
          <w:tcPr>
            <w:tcW w:w="1416"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P</w:t>
            </w:r>
          </w:p>
        </w:tc>
        <w:tc>
          <w:tcPr>
            <w:tcW w:w="3262"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p>
        </w:tc>
        <w:tc>
          <w:tcPr>
            <w:tcW w:w="134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p>
        </w:tc>
      </w:tr>
    </w:tbl>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4"/>
          <w:szCs w:val="24"/>
        </w:rPr>
        <w:t xml:space="preserve">  </w:t>
      </w:r>
      <w:r w:rsidRPr="00EC06F6">
        <w:rPr>
          <w:rFonts w:ascii="Times New Roman" w:eastAsia="Times New Roman" w:hAnsi="Times New Roman" w:cs="Times New Roman"/>
          <w:sz w:val="20"/>
          <w:szCs w:val="24"/>
        </w:rPr>
        <w:t xml:space="preserve"> risultano presenti n.  10 e assenti n.   3 al presente punto all’Ordine del Giorno.</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Risultano presenti i seguenti assessori esterni:</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p>
    <w:tbl>
      <w:tblPr>
        <w:tblW w:w="0" w:type="auto"/>
        <w:tblLayout w:type="fixed"/>
        <w:tblCellMar>
          <w:left w:w="70" w:type="dxa"/>
          <w:right w:w="70" w:type="dxa"/>
        </w:tblCellMar>
        <w:tblLook w:val="0000" w:firstRow="0" w:lastRow="0" w:firstColumn="0" w:lastColumn="0" w:noHBand="0" w:noVBand="0"/>
      </w:tblPr>
      <w:tblGrid>
        <w:gridCol w:w="5740"/>
        <w:gridCol w:w="3471"/>
      </w:tblGrid>
      <w:tr w:rsidR="00EC06F6" w:rsidRPr="00EC06F6">
        <w:tc>
          <w:tcPr>
            <w:tcW w:w="57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b/>
                <w:sz w:val="20"/>
                <w:szCs w:val="24"/>
              </w:rPr>
            </w:pPr>
            <w:r w:rsidRPr="00EC06F6">
              <w:rPr>
                <w:rFonts w:ascii="Times New Roman" w:eastAsia="Times New Roman" w:hAnsi="Times New Roman" w:cs="Times New Roman"/>
                <w:sz w:val="20"/>
                <w:szCs w:val="24"/>
              </w:rPr>
              <w:t xml:space="preserve">  </w:t>
            </w:r>
            <w:r w:rsidRPr="00EC06F6">
              <w:rPr>
                <w:rFonts w:ascii="Times New Roman" w:eastAsia="Times New Roman" w:hAnsi="Times New Roman" w:cs="Times New Roman"/>
                <w:sz w:val="24"/>
                <w:szCs w:val="24"/>
              </w:rPr>
              <w:t xml:space="preserve"> </w:t>
            </w:r>
            <w:r w:rsidRPr="00EC06F6">
              <w:rPr>
                <w:rFonts w:ascii="Times New Roman" w:eastAsia="Times New Roman" w:hAnsi="Times New Roman" w:cs="Times New Roman"/>
                <w:b/>
                <w:sz w:val="20"/>
                <w:szCs w:val="24"/>
              </w:rPr>
              <w:t>FOSSI GIULIA</w:t>
            </w:r>
          </w:p>
        </w:tc>
        <w:tc>
          <w:tcPr>
            <w:tcW w:w="34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b/>
                <w:sz w:val="20"/>
                <w:szCs w:val="24"/>
              </w:rPr>
            </w:pPr>
            <w:r w:rsidRPr="00EC06F6">
              <w:rPr>
                <w:rFonts w:ascii="Times New Roman" w:eastAsia="Times New Roman" w:hAnsi="Times New Roman" w:cs="Times New Roman"/>
                <w:b/>
                <w:sz w:val="20"/>
                <w:szCs w:val="24"/>
              </w:rPr>
              <w:t>P</w:t>
            </w:r>
          </w:p>
        </w:tc>
      </w:tr>
      <w:tr w:rsidR="00EC06F6" w:rsidRPr="00EC06F6">
        <w:tc>
          <w:tcPr>
            <w:tcW w:w="57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b/>
                <w:sz w:val="20"/>
                <w:szCs w:val="24"/>
              </w:rPr>
            </w:pPr>
            <w:r w:rsidRPr="00EC06F6">
              <w:rPr>
                <w:rFonts w:ascii="Times New Roman" w:eastAsia="Times New Roman" w:hAnsi="Times New Roman" w:cs="Times New Roman"/>
                <w:b/>
                <w:sz w:val="20"/>
                <w:szCs w:val="24"/>
              </w:rPr>
              <w:t>CAPRETTI TOMMASO</w:t>
            </w:r>
          </w:p>
        </w:tc>
        <w:tc>
          <w:tcPr>
            <w:tcW w:w="34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b/>
                <w:sz w:val="20"/>
                <w:szCs w:val="24"/>
              </w:rPr>
            </w:pPr>
            <w:r w:rsidRPr="00EC06F6">
              <w:rPr>
                <w:rFonts w:ascii="Times New Roman" w:eastAsia="Times New Roman" w:hAnsi="Times New Roman" w:cs="Times New Roman"/>
                <w:b/>
                <w:sz w:val="20"/>
                <w:szCs w:val="24"/>
              </w:rPr>
              <w:t>P</w:t>
            </w:r>
          </w:p>
        </w:tc>
      </w:tr>
      <w:tr w:rsidR="00EC06F6" w:rsidRPr="00EC06F6">
        <w:tc>
          <w:tcPr>
            <w:tcW w:w="574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b/>
                <w:sz w:val="20"/>
                <w:szCs w:val="24"/>
              </w:rPr>
            </w:pPr>
            <w:r w:rsidRPr="00EC06F6">
              <w:rPr>
                <w:rFonts w:ascii="Times New Roman" w:eastAsia="Times New Roman" w:hAnsi="Times New Roman" w:cs="Times New Roman"/>
                <w:b/>
                <w:sz w:val="20"/>
                <w:szCs w:val="24"/>
              </w:rPr>
              <w:t>POGGIALI ALESSIO</w:t>
            </w:r>
          </w:p>
        </w:tc>
        <w:tc>
          <w:tcPr>
            <w:tcW w:w="34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b/>
                <w:sz w:val="20"/>
                <w:szCs w:val="24"/>
              </w:rPr>
            </w:pPr>
            <w:r w:rsidRPr="00EC06F6">
              <w:rPr>
                <w:rFonts w:ascii="Times New Roman" w:eastAsia="Times New Roman" w:hAnsi="Times New Roman" w:cs="Times New Roman"/>
                <w:b/>
                <w:sz w:val="20"/>
                <w:szCs w:val="24"/>
              </w:rPr>
              <w:t>P</w:t>
            </w:r>
          </w:p>
        </w:tc>
      </w:tr>
    </w:tbl>
    <w:p w:rsidR="00EC06F6" w:rsidRPr="00EC06F6" w:rsidRDefault="00EC06F6" w:rsidP="00EC06F6">
      <w:pPr>
        <w:autoSpaceDE w:val="0"/>
        <w:autoSpaceDN w:val="0"/>
        <w:adjustRightInd w:val="0"/>
        <w:spacing w:after="0" w:line="240" w:lineRule="auto"/>
        <w:ind w:firstLine="243"/>
        <w:rPr>
          <w:rFonts w:ascii="Times New Roman" w:eastAsia="Times New Roman" w:hAnsi="Times New Roman" w:cs="Times New Roman"/>
          <w:sz w:val="20"/>
          <w:szCs w:val="24"/>
        </w:rPr>
      </w:pPr>
      <w:r w:rsidRPr="00EC06F6">
        <w:rPr>
          <w:rFonts w:ascii="Times New Roman" w:eastAsia="Times New Roman" w:hAnsi="Times New Roman" w:cs="Times New Roman"/>
          <w:sz w:val="24"/>
          <w:szCs w:val="24"/>
        </w:rPr>
        <w:t xml:space="preserve">  </w:t>
      </w:r>
    </w:p>
    <w:p w:rsidR="00EC06F6" w:rsidRPr="00EC06F6" w:rsidRDefault="00EC06F6" w:rsidP="00EC06F6">
      <w:pPr>
        <w:autoSpaceDE w:val="0"/>
        <w:autoSpaceDN w:val="0"/>
        <w:adjustRightInd w:val="0"/>
        <w:spacing w:after="0" w:line="240" w:lineRule="auto"/>
        <w:ind w:firstLine="243"/>
        <w:jc w:val="both"/>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 xml:space="preserve">Assume  la  presidenza la sig.ra CARASSO GIOVANNA in qualità di PRESIDENTE DEL CONSIGLIO assistito dal SEGRETARIO COMUNALE dr.ssa </w:t>
      </w:r>
      <w:proofErr w:type="spellStart"/>
      <w:r w:rsidRPr="00EC06F6">
        <w:rPr>
          <w:rFonts w:ascii="Times New Roman" w:eastAsia="Times New Roman" w:hAnsi="Times New Roman" w:cs="Times New Roman"/>
          <w:sz w:val="20"/>
          <w:szCs w:val="24"/>
        </w:rPr>
        <w:t>Milaneschi</w:t>
      </w:r>
      <w:proofErr w:type="spellEnd"/>
      <w:r w:rsidRPr="00EC06F6">
        <w:rPr>
          <w:rFonts w:ascii="Times New Roman" w:eastAsia="Times New Roman" w:hAnsi="Times New Roman" w:cs="Times New Roman"/>
          <w:sz w:val="20"/>
          <w:szCs w:val="24"/>
        </w:rPr>
        <w:t xml:space="preserve"> Rita</w:t>
      </w:r>
    </w:p>
    <w:p w:rsidR="00EC06F6" w:rsidRPr="00EC06F6" w:rsidRDefault="00EC06F6" w:rsidP="00EC06F6">
      <w:pPr>
        <w:autoSpaceDE w:val="0"/>
        <w:autoSpaceDN w:val="0"/>
        <w:adjustRightInd w:val="0"/>
        <w:spacing w:after="0" w:line="240" w:lineRule="auto"/>
        <w:ind w:firstLine="365"/>
        <w:jc w:val="both"/>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Il Presidente, accertato il numero legale, dichiara aperta la seduta previa nomina degli scrutatori nelle persone dei Signori:</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Immediatamente eseguibile N</w:t>
      </w:r>
      <w:r w:rsidRPr="00EC06F6">
        <w:rPr>
          <w:rFonts w:ascii="Times New Roman" w:eastAsia="Times New Roman" w:hAnsi="Times New Roman" w:cs="Times New Roman"/>
          <w:sz w:val="20"/>
          <w:szCs w:val="24"/>
        </w:rPr>
        <w:tab/>
      </w:r>
      <w:r w:rsidRPr="00EC06F6">
        <w:rPr>
          <w:rFonts w:ascii="Times New Roman" w:eastAsia="Times New Roman" w:hAnsi="Times New Roman" w:cs="Times New Roman"/>
          <w:sz w:val="20"/>
          <w:szCs w:val="24"/>
        </w:rPr>
        <w:tab/>
      </w:r>
      <w:r w:rsidRPr="00EC06F6">
        <w:rPr>
          <w:rFonts w:ascii="Times New Roman" w:eastAsia="Times New Roman" w:hAnsi="Times New Roman" w:cs="Times New Roman"/>
          <w:sz w:val="20"/>
          <w:szCs w:val="24"/>
        </w:rPr>
        <w:tab/>
        <w:t>Soggetta a controllo N</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ANNOTAZIONI:</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 ANNULLATA</w:t>
      </w:r>
      <w:r w:rsidRPr="00EC06F6">
        <w:rPr>
          <w:rFonts w:ascii="Times New Roman" w:eastAsia="Times New Roman" w:hAnsi="Times New Roman" w:cs="Times New Roman"/>
          <w:sz w:val="20"/>
          <w:szCs w:val="24"/>
        </w:rPr>
        <w:tab/>
      </w:r>
      <w:r w:rsidRPr="00EC06F6">
        <w:rPr>
          <w:rFonts w:ascii="Times New Roman" w:eastAsia="Times New Roman" w:hAnsi="Times New Roman" w:cs="Times New Roman"/>
          <w:sz w:val="20"/>
          <w:szCs w:val="24"/>
        </w:rPr>
        <w:t> REVOCATA</w:t>
      </w:r>
      <w:r w:rsidRPr="00EC06F6">
        <w:rPr>
          <w:rFonts w:ascii="Times New Roman" w:eastAsia="Times New Roman" w:hAnsi="Times New Roman" w:cs="Times New Roman"/>
          <w:sz w:val="20"/>
          <w:szCs w:val="24"/>
        </w:rPr>
        <w:tab/>
      </w:r>
      <w:r w:rsidRPr="00EC06F6">
        <w:rPr>
          <w:rFonts w:ascii="Times New Roman" w:eastAsia="Times New Roman" w:hAnsi="Times New Roman" w:cs="Times New Roman"/>
          <w:sz w:val="20"/>
          <w:szCs w:val="24"/>
        </w:rPr>
        <w:t> MODIFICATA</w:t>
      </w:r>
      <w:r w:rsidRPr="00EC06F6">
        <w:rPr>
          <w:rFonts w:ascii="Times New Roman" w:eastAsia="Times New Roman" w:hAnsi="Times New Roman" w:cs="Times New Roman"/>
          <w:sz w:val="20"/>
          <w:szCs w:val="24"/>
        </w:rPr>
        <w:tab/>
      </w:r>
      <w:r w:rsidRPr="00EC06F6">
        <w:rPr>
          <w:rFonts w:ascii="Times New Roman" w:eastAsia="Times New Roman" w:hAnsi="Times New Roman" w:cs="Times New Roman"/>
          <w:sz w:val="20"/>
          <w:szCs w:val="24"/>
        </w:rPr>
        <w:t> INTEGRATA</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con atto/decisione n. .......  del .................</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br w:type="page"/>
      </w:r>
    </w:p>
    <w:p w:rsidR="00EC06F6" w:rsidRPr="00EC06F6" w:rsidRDefault="00EC06F6" w:rsidP="00EC06F6">
      <w:pPr>
        <w:autoSpaceDE w:val="0"/>
        <w:autoSpaceDN w:val="0"/>
        <w:adjustRightInd w:val="0"/>
        <w:spacing w:after="0" w:line="240" w:lineRule="auto"/>
        <w:jc w:val="center"/>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lastRenderedPageBreak/>
        <w:t xml:space="preserve">IL CONSIGLIO COMUNALE </w:t>
      </w: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PREMESSO che:</w:t>
      </w: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r w:rsidRPr="00EC06F6">
        <w:rPr>
          <w:rFonts w:ascii="Times New Roman" w:hAnsi="Times New Roman" w:cs="Times New Roman"/>
          <w:sz w:val="24"/>
          <w:szCs w:val="24"/>
        </w:rPr>
        <w:t xml:space="preserve">- </w:t>
      </w:r>
      <w:r w:rsidRPr="00EC06F6">
        <w:rPr>
          <w:rFonts w:ascii="Times New Roman" w:eastAsia="Times New Roman" w:hAnsi="Times New Roman" w:cs="Times New Roman"/>
          <w:sz w:val="24"/>
          <w:szCs w:val="24"/>
        </w:rPr>
        <w:t>con Deliberazione del Consiglio Comunale n. 3 del 22.02.2007 è stato approvato il Piano Strutturale Comunale di cui all' art. 53 della LR n° 1/2005 e art. 92 LR 65/2014, divenuto efficace con la pubblicazione sul B.U.R.T. del relativo avviso in data 28/03/2007;</w:t>
      </w: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r w:rsidRPr="00EC06F6">
        <w:rPr>
          <w:rFonts w:ascii="Times New Roman" w:hAnsi="Times New Roman" w:cs="Times New Roman"/>
          <w:sz w:val="24"/>
          <w:szCs w:val="24"/>
        </w:rPr>
        <w:t xml:space="preserve">- </w:t>
      </w:r>
      <w:r w:rsidRPr="00EC06F6">
        <w:rPr>
          <w:rFonts w:ascii="Times New Roman" w:eastAsia="Times New Roman" w:hAnsi="Times New Roman" w:cs="Times New Roman"/>
          <w:sz w:val="24"/>
          <w:szCs w:val="24"/>
        </w:rPr>
        <w:t xml:space="preserve">con Deliberazione del Consiglio Comunale n.12 del 17.03.2014 è stato approvato, in attuazione degli indirizzi del Piano Strutturale, il Regolamento Urbanistico di cui all’art. 55 della L.R. n°1/2005 e </w:t>
      </w:r>
      <w:proofErr w:type="spellStart"/>
      <w:r w:rsidRPr="00EC06F6">
        <w:rPr>
          <w:rFonts w:ascii="Times New Roman" w:eastAsia="Times New Roman" w:hAnsi="Times New Roman" w:cs="Times New Roman"/>
          <w:sz w:val="24"/>
          <w:szCs w:val="24"/>
        </w:rPr>
        <w:t>s.m.i.</w:t>
      </w:r>
      <w:proofErr w:type="spellEnd"/>
      <w:r w:rsidRPr="00EC06F6">
        <w:rPr>
          <w:rFonts w:ascii="Times New Roman" w:eastAsia="Times New Roman" w:hAnsi="Times New Roman" w:cs="Times New Roman"/>
          <w:sz w:val="24"/>
          <w:szCs w:val="24"/>
        </w:rPr>
        <w:t xml:space="preserve"> che ha acquistato efficacia in data 23/04/2014 con la pubblicazione sul B.U.R.T. del relativo avviso</w:t>
      </w: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RILEVATO che</w:t>
      </w:r>
      <w:r w:rsidRPr="00EC06F6">
        <w:rPr>
          <w:rFonts w:ascii="Times New Roman" w:hAnsi="Times New Roman" w:cs="Times New Roman"/>
          <w:sz w:val="24"/>
          <w:szCs w:val="24"/>
        </w:rPr>
        <w:t xml:space="preserve"> </w:t>
      </w:r>
      <w:r w:rsidRPr="00EC06F6">
        <w:rPr>
          <w:rFonts w:ascii="Times New Roman" w:eastAsia="Times New Roman" w:hAnsi="Times New Roman" w:cs="Times New Roman"/>
          <w:sz w:val="24"/>
          <w:szCs w:val="24"/>
        </w:rPr>
        <w:t xml:space="preserve">l' </w:t>
      </w:r>
      <w:r w:rsidRPr="00EC06F6">
        <w:rPr>
          <w:rFonts w:ascii="Times New Roman" w:hAnsi="Times New Roman" w:cs="Times New Roman"/>
          <w:sz w:val="24"/>
          <w:szCs w:val="24"/>
        </w:rPr>
        <w:t>A</w:t>
      </w:r>
      <w:r w:rsidRPr="00EC06F6">
        <w:rPr>
          <w:rFonts w:ascii="Times New Roman" w:eastAsia="Times New Roman" w:hAnsi="Times New Roman" w:cs="Times New Roman"/>
          <w:sz w:val="24"/>
          <w:szCs w:val="24"/>
        </w:rPr>
        <w:t>mministrazione ha manifestato l' intenzione di promuovere l' attività economica del territorio intendendo la stessa quale strumento per favorire la socializzazione nelle zone a carattere prettamente residenziale e di incoraggiare la fruizione degli spazi pubblici esistenti, creare punti di incontro e di aggregazione sociale, ponendo  in particolare la questione del  sottoutilizzo degli spazi pubblici in zona “Albereta”.</w:t>
      </w: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CONSIDERATO che</w:t>
      </w:r>
      <w:r w:rsidRPr="00EC06F6">
        <w:rPr>
          <w:rFonts w:ascii="Times New Roman" w:hAnsi="Times New Roman" w:cs="Times New Roman"/>
          <w:sz w:val="24"/>
          <w:szCs w:val="24"/>
        </w:rPr>
        <w:t xml:space="preserve"> </w:t>
      </w:r>
      <w:r w:rsidRPr="00EC06F6">
        <w:rPr>
          <w:rFonts w:ascii="Times New Roman" w:eastAsia="Times New Roman" w:hAnsi="Times New Roman" w:cs="Times New Roman"/>
          <w:sz w:val="24"/>
          <w:szCs w:val="24"/>
        </w:rPr>
        <w:t xml:space="preserve">il </w:t>
      </w:r>
      <w:proofErr w:type="spellStart"/>
      <w:r w:rsidRPr="00EC06F6">
        <w:rPr>
          <w:rFonts w:ascii="Times New Roman" w:eastAsia="Times New Roman" w:hAnsi="Times New Roman" w:cs="Times New Roman"/>
          <w:sz w:val="24"/>
          <w:szCs w:val="24"/>
        </w:rPr>
        <w:t>Regolameno</w:t>
      </w:r>
      <w:proofErr w:type="spellEnd"/>
      <w:r w:rsidRPr="00EC06F6">
        <w:rPr>
          <w:rFonts w:ascii="Times New Roman" w:eastAsia="Times New Roman" w:hAnsi="Times New Roman" w:cs="Times New Roman"/>
          <w:sz w:val="24"/>
          <w:szCs w:val="24"/>
        </w:rPr>
        <w:t xml:space="preserve"> Urbanistico vigente include l' area del parco dell' Albereta nelle “aree di verde attrezzato e parchi pubblici” e che gli interventi su tali aree sono disciplinati dall' art 67 “Aree e attrezzature pubbliche di interesse generale destinate a standard” ai sensi del quale sono consentiti interventi volti a garantire la rispondenza alle esigenze di pubblica utilità, riservati alla sola Amministrazione Comunale (o altro Ente proprietario) e per tanto si è resa necessaria una variante ai disposti dell' art. 67,  al fine di consentire la realizzazione di interventi anche da parte di soggetti privati convenzionati, fermo restando il rispetto delle disposizioni sulla fattibilità degli interventi e sulla disciplina degli elementi fondativi del patrimonio ambientale e insediativo di cui ai titoli VIII e IX del R.U.C.</w:t>
      </w: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CONSIDERATO inoltre che</w:t>
      </w:r>
      <w:r w:rsidRPr="00EC06F6">
        <w:rPr>
          <w:rFonts w:ascii="Times New Roman" w:hAnsi="Times New Roman" w:cs="Times New Roman"/>
          <w:sz w:val="24"/>
          <w:szCs w:val="24"/>
        </w:rPr>
        <w:t xml:space="preserve"> </w:t>
      </w:r>
      <w:r w:rsidRPr="00EC06F6">
        <w:rPr>
          <w:rFonts w:ascii="Times New Roman" w:eastAsia="Times New Roman" w:hAnsi="Times New Roman" w:cs="Times New Roman"/>
          <w:sz w:val="24"/>
          <w:szCs w:val="24"/>
        </w:rPr>
        <w:t xml:space="preserve">nell' ambito dell' attività di revisione degli elaborati di progetto del Regolamento Urbanistico Comunale i competenti uffici hanno notato una non corretta rappresentazione grafica di  aree di cui  al titolo VII, art 68 delle Norme Tecniche di Attuazione del Regolamento Urbanistico, incluse in particolare nella lottizzazione “San </w:t>
      </w:r>
      <w:proofErr w:type="spellStart"/>
      <w:r w:rsidRPr="00EC06F6">
        <w:rPr>
          <w:rFonts w:ascii="Times New Roman" w:eastAsia="Times New Roman" w:hAnsi="Times New Roman" w:cs="Times New Roman"/>
          <w:sz w:val="24"/>
          <w:szCs w:val="24"/>
        </w:rPr>
        <w:t>Detole</w:t>
      </w:r>
      <w:proofErr w:type="spellEnd"/>
      <w:r w:rsidRPr="00EC06F6">
        <w:rPr>
          <w:rFonts w:ascii="Times New Roman" w:eastAsia="Times New Roman" w:hAnsi="Times New Roman" w:cs="Times New Roman"/>
          <w:sz w:val="24"/>
          <w:szCs w:val="24"/>
        </w:rPr>
        <w:t>” e che, per questo, si rende necessaria la modifica della cartografia della “Disciplina dei suoli” alle varie scale e l'aggiornamento, con incremento della superficie esistente destinata a parcheggio per l' Unità Territoriale Omogenea (UTOE 13), della Tabella 5 (art 105 del R.U.C.) “Standard Urbanistici Esistenti e di Progetto”;</w:t>
      </w:r>
    </w:p>
    <w:p w:rsidR="00EC06F6" w:rsidRPr="00EC06F6" w:rsidRDefault="00EC06F6" w:rsidP="00EC06F6">
      <w:pPr>
        <w:autoSpaceDE w:val="0"/>
        <w:autoSpaceDN w:val="0"/>
        <w:adjustRightInd w:val="0"/>
        <w:spacing w:after="0" w:line="240" w:lineRule="auto"/>
        <w:ind w:left="360" w:hanging="360"/>
        <w:jc w:val="both"/>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DATO ATTO che</w:t>
      </w:r>
      <w:r w:rsidRPr="00EC06F6">
        <w:rPr>
          <w:rFonts w:ascii="Times New Roman" w:hAnsi="Times New Roman" w:cs="Times New Roman"/>
          <w:sz w:val="24"/>
          <w:szCs w:val="24"/>
        </w:rPr>
        <w:t xml:space="preserve"> </w:t>
      </w:r>
      <w:r w:rsidRPr="00EC06F6">
        <w:rPr>
          <w:rFonts w:ascii="Times New Roman" w:eastAsia="Times New Roman" w:hAnsi="Times New Roman" w:cs="Times New Roman"/>
          <w:sz w:val="24"/>
          <w:szCs w:val="24"/>
        </w:rPr>
        <w:t>le modifiche considerate non sono in contrasto con le previsioni del Regolamento Urbanistico e con gli indirizzi del Piano Strutturale, né con gli strumenti sovraordinati;</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DATO ATTO inoltre che</w:t>
      </w:r>
      <w:r w:rsidRPr="00EC06F6">
        <w:rPr>
          <w:rFonts w:ascii="Times New Roman" w:hAnsi="Times New Roman" w:cs="Times New Roman"/>
          <w:sz w:val="24"/>
          <w:szCs w:val="24"/>
        </w:rPr>
        <w:t xml:space="preserve"> </w:t>
      </w:r>
      <w:r w:rsidRPr="00EC06F6">
        <w:rPr>
          <w:rFonts w:ascii="Times New Roman" w:eastAsia="Times New Roman" w:hAnsi="Times New Roman" w:cs="Times New Roman"/>
          <w:sz w:val="24"/>
          <w:szCs w:val="24"/>
        </w:rPr>
        <w:t xml:space="preserve">la correzione grafica delle aree di cui al Titolo VII art 68 delle Norme Tecniche di Attuazione produce modifiche di modesta entità agli </w:t>
      </w:r>
      <w:proofErr w:type="spellStart"/>
      <w:r w:rsidRPr="00EC06F6">
        <w:rPr>
          <w:rFonts w:ascii="Times New Roman" w:eastAsia="Times New Roman" w:hAnsi="Times New Roman" w:cs="Times New Roman"/>
          <w:sz w:val="24"/>
          <w:szCs w:val="24"/>
        </w:rPr>
        <w:t>standards</w:t>
      </w:r>
      <w:proofErr w:type="spellEnd"/>
      <w:r w:rsidRPr="00EC06F6">
        <w:rPr>
          <w:rFonts w:ascii="Times New Roman" w:eastAsia="Times New Roman" w:hAnsi="Times New Roman" w:cs="Times New Roman"/>
          <w:sz w:val="24"/>
          <w:szCs w:val="24"/>
        </w:rPr>
        <w:t xml:space="preserve"> urbanistici e dunque non si ravvisano gli estremi per la Valutazione Ambientale Strategica (V.A.S.) ai sensi dell' art 14 comma 3 della LR 65/2014 e la variante proposta rientra nella fattispecie della Variante Semplificata di cui all' art 30 della medesima LR 6572014.   </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VISTI:</w:t>
      </w:r>
    </w:p>
    <w:p w:rsidR="00EC06F6" w:rsidRPr="00EC06F6" w:rsidRDefault="00EC06F6" w:rsidP="00EC06F6">
      <w:pPr>
        <w:numPr>
          <w:ilvl w:val="0"/>
          <w:numId w:val="2"/>
        </w:num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La relazione del Responsabile del Procedimento del</w:t>
      </w:r>
      <w:r w:rsidRPr="00EC06F6">
        <w:rPr>
          <w:rFonts w:ascii="Times New Roman" w:hAnsi="Times New Roman" w:cs="Times New Roman"/>
          <w:sz w:val="24"/>
          <w:szCs w:val="24"/>
        </w:rPr>
        <w:t xml:space="preserve"> 15/02/2016 </w:t>
      </w:r>
      <w:r w:rsidRPr="00EC06F6">
        <w:rPr>
          <w:rFonts w:ascii="Times New Roman" w:eastAsia="Times New Roman" w:hAnsi="Times New Roman" w:cs="Times New Roman"/>
          <w:sz w:val="24"/>
          <w:szCs w:val="24"/>
        </w:rPr>
        <w:t>sull' assoggettabilità della variante proposta alla procedura semplificata di cui all' art 32 della L.R. 65/2014:</w:t>
      </w:r>
    </w:p>
    <w:p w:rsidR="00EC06F6" w:rsidRPr="00EC06F6" w:rsidRDefault="00EC06F6" w:rsidP="00EC06F6">
      <w:pPr>
        <w:numPr>
          <w:ilvl w:val="0"/>
          <w:numId w:val="2"/>
        </w:numPr>
        <w:tabs>
          <w:tab w:val="left" w:pos="360"/>
        </w:tabs>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lastRenderedPageBreak/>
        <w:t>L' elaborato illustrativo delle modifiche all' art 67 delle norme Tecniche di Attuazione del Regolamento Urbanistico Comunale;</w:t>
      </w:r>
    </w:p>
    <w:p w:rsidR="00EC06F6" w:rsidRPr="00EC06F6" w:rsidRDefault="00EC06F6" w:rsidP="00EC06F6">
      <w:pPr>
        <w:numPr>
          <w:ilvl w:val="0"/>
          <w:numId w:val="2"/>
        </w:numPr>
        <w:tabs>
          <w:tab w:val="left" w:pos="360"/>
        </w:tabs>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La cartografia aggiornata della “Disciplina dei Suoli”</w:t>
      </w:r>
    </w:p>
    <w:p w:rsidR="00EC06F6" w:rsidRPr="00EC06F6" w:rsidRDefault="00EC06F6" w:rsidP="00EC06F6">
      <w:pPr>
        <w:numPr>
          <w:ilvl w:val="0"/>
          <w:numId w:val="2"/>
        </w:numPr>
        <w:tabs>
          <w:tab w:val="left" w:pos="360"/>
        </w:tabs>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L' aggiornamento della Tabella 5 (art. 105 del RUC) “Standard Urbanistici Esistenti e di Progetto</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rPr>
      </w:pPr>
    </w:p>
    <w:p w:rsidR="00EC06F6" w:rsidRPr="00EC06F6" w:rsidRDefault="00EC06F6" w:rsidP="00EC06F6">
      <w:pPr>
        <w:tabs>
          <w:tab w:val="left" w:pos="360"/>
        </w:tabs>
        <w:autoSpaceDE w:val="0"/>
        <w:autoSpaceDN w:val="0"/>
        <w:adjustRightInd w:val="0"/>
        <w:spacing w:after="0" w:line="240" w:lineRule="auto"/>
        <w:rPr>
          <w:rFonts w:ascii="Times New Roman" w:hAnsi="Times New Roman" w:cs="Times New Roman"/>
          <w:sz w:val="24"/>
          <w:szCs w:val="24"/>
        </w:rPr>
      </w:pPr>
      <w:r w:rsidRPr="00EC06F6">
        <w:rPr>
          <w:rFonts w:ascii="Times New Roman" w:eastAsia="Times New Roman" w:hAnsi="Times New Roman" w:cs="Times New Roman"/>
          <w:sz w:val="24"/>
          <w:szCs w:val="24"/>
        </w:rPr>
        <w:t>RITENUTO di:</w:t>
      </w:r>
    </w:p>
    <w:p w:rsidR="00EC06F6" w:rsidRPr="00EC06F6" w:rsidRDefault="00EC06F6" w:rsidP="00EC06F6">
      <w:pPr>
        <w:numPr>
          <w:ilvl w:val="0"/>
          <w:numId w:val="3"/>
        </w:num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condividere le motivazioni contenute nella relazione sopra citata e in particolare di condividere la  riconducibilità della variante al procedimento semplificato di cui alla L.R. 65/2014 art 30;</w:t>
      </w:r>
    </w:p>
    <w:p w:rsidR="00EC06F6" w:rsidRPr="00EC06F6" w:rsidRDefault="00EC06F6" w:rsidP="00EC06F6">
      <w:pPr>
        <w:numPr>
          <w:ilvl w:val="0"/>
          <w:numId w:val="3"/>
        </w:num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procedere all’adozione della variante di cui trattasi ai sensi e con le procedure dell' art 32 della L.R. Suddetta.;</w:t>
      </w:r>
    </w:p>
    <w:p w:rsidR="00EC06F6" w:rsidRPr="00EC06F6" w:rsidRDefault="00EC06F6" w:rsidP="00EC06F6">
      <w:pPr>
        <w:numPr>
          <w:ilvl w:val="0"/>
          <w:numId w:val="3"/>
        </w:numPr>
        <w:tabs>
          <w:tab w:val="left" w:pos="360"/>
        </w:tabs>
        <w:autoSpaceDE w:val="0"/>
        <w:autoSpaceDN w:val="0"/>
        <w:adjustRightInd w:val="0"/>
        <w:spacing w:after="0" w:line="240" w:lineRule="auto"/>
        <w:ind w:left="360" w:hanging="360"/>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dare atto che la variante in oggetto sarà efficace a partire dalla data di pubblicazione dell' avviso di approvazione sul Burt</w:t>
      </w:r>
      <w:r w:rsidRPr="00EC06F6">
        <w:rPr>
          <w:rFonts w:ascii="Times New Roman" w:hAnsi="Times New Roman" w:cs="Times New Roman"/>
          <w:sz w:val="24"/>
          <w:szCs w:val="24"/>
        </w:rPr>
        <w:t>.</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DATO ATTO che</w:t>
      </w:r>
      <w:r w:rsidRPr="00EC06F6">
        <w:rPr>
          <w:rFonts w:ascii="Times New Roman" w:hAnsi="Times New Roman" w:cs="Times New Roman"/>
          <w:sz w:val="24"/>
          <w:szCs w:val="24"/>
        </w:rPr>
        <w:t xml:space="preserve"> </w:t>
      </w:r>
      <w:r w:rsidRPr="00EC06F6">
        <w:rPr>
          <w:rFonts w:ascii="Times New Roman" w:eastAsia="Times New Roman" w:hAnsi="Times New Roman" w:cs="Times New Roman"/>
          <w:sz w:val="24"/>
          <w:szCs w:val="24"/>
        </w:rPr>
        <w:t>in conformità alla normativa vigente, l' atto non necessita di avvio del procedimento proprio perché</w:t>
      </w:r>
      <w:r w:rsidRPr="00EC06F6">
        <w:rPr>
          <w:rFonts w:ascii="Times New Roman" w:hAnsi="Times New Roman" w:cs="Times New Roman"/>
          <w:sz w:val="24"/>
          <w:szCs w:val="24"/>
        </w:rPr>
        <w:t xml:space="preserve"> </w:t>
      </w:r>
      <w:r w:rsidRPr="00EC06F6">
        <w:rPr>
          <w:rFonts w:ascii="Times New Roman" w:eastAsia="Times New Roman" w:hAnsi="Times New Roman" w:cs="Times New Roman"/>
          <w:sz w:val="24"/>
          <w:szCs w:val="24"/>
        </w:rPr>
        <w:t>trattasi di variante semplificata ai sensi dell' art 30 L.R. 65/2014</w:t>
      </w:r>
      <w:r w:rsidRPr="00EC06F6">
        <w:rPr>
          <w:rFonts w:ascii="Times New Roman" w:hAnsi="Times New Roman" w:cs="Times New Roman"/>
          <w:sz w:val="24"/>
          <w:szCs w:val="24"/>
        </w:rPr>
        <w:t>;</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highlight w:val="yellow"/>
          <w:shd w:val="clear" w:color="auto" w:fill="FFFF00"/>
        </w:rPr>
      </w:pPr>
      <w:r w:rsidRPr="00EC06F6">
        <w:rPr>
          <w:rFonts w:ascii="Times New Roman" w:eastAsia="Times New Roman" w:hAnsi="Times New Roman" w:cs="Times New Roman"/>
          <w:sz w:val="24"/>
          <w:szCs w:val="24"/>
        </w:rPr>
        <w:t xml:space="preserve">SENTITA  la Commissione Consiliare nella seduta del </w:t>
      </w:r>
      <w:r w:rsidRPr="00EC06F6">
        <w:rPr>
          <w:rFonts w:ascii="Times New Roman" w:hAnsi="Times New Roman" w:cs="Times New Roman"/>
          <w:sz w:val="24"/>
          <w:szCs w:val="24"/>
        </w:rPr>
        <w:t>20/02/2016;</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rPr>
          <w:rFonts w:ascii="Times New Roman" w:hAnsi="Times New Roman" w:cs="Times New Roman"/>
          <w:sz w:val="24"/>
          <w:szCs w:val="24"/>
        </w:rPr>
      </w:pPr>
      <w:r w:rsidRPr="00EC06F6">
        <w:rPr>
          <w:rFonts w:ascii="Times New Roman" w:eastAsia="Times New Roman" w:hAnsi="Times New Roman" w:cs="Times New Roman"/>
          <w:sz w:val="24"/>
          <w:szCs w:val="24"/>
        </w:rPr>
        <w:t xml:space="preserve">VISTO il Decreto Legislativo n°267/2000 e </w:t>
      </w:r>
      <w:proofErr w:type="spellStart"/>
      <w:r w:rsidRPr="00EC06F6">
        <w:rPr>
          <w:rFonts w:ascii="Times New Roman" w:eastAsia="Times New Roman" w:hAnsi="Times New Roman" w:cs="Times New Roman"/>
          <w:sz w:val="24"/>
          <w:szCs w:val="24"/>
        </w:rPr>
        <w:t>s.m.i.</w:t>
      </w:r>
      <w:proofErr w:type="spellEnd"/>
      <w:r w:rsidRPr="00EC06F6">
        <w:rPr>
          <w:rFonts w:ascii="Times New Roman" w:eastAsia="Times New Roman" w:hAnsi="Times New Roman" w:cs="Times New Roman"/>
          <w:sz w:val="24"/>
          <w:szCs w:val="24"/>
        </w:rPr>
        <w:t>;</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 xml:space="preserve">VISTO il parere favorevole, di cui all'art. 49, comma primo, del </w:t>
      </w:r>
      <w:proofErr w:type="spellStart"/>
      <w:r w:rsidRPr="00EC06F6">
        <w:rPr>
          <w:rFonts w:ascii="Times New Roman" w:eastAsia="Times New Roman" w:hAnsi="Times New Roman" w:cs="Times New Roman"/>
          <w:sz w:val="24"/>
          <w:szCs w:val="24"/>
        </w:rPr>
        <w:t>D.Lgs.</w:t>
      </w:r>
      <w:proofErr w:type="spellEnd"/>
      <w:r w:rsidRPr="00EC06F6">
        <w:rPr>
          <w:rFonts w:ascii="Times New Roman" w:eastAsia="Times New Roman" w:hAnsi="Times New Roman" w:cs="Times New Roman"/>
          <w:sz w:val="24"/>
          <w:szCs w:val="24"/>
        </w:rPr>
        <w:t xml:space="preserve"> N°267/2000 e </w:t>
      </w:r>
      <w:proofErr w:type="spellStart"/>
      <w:r w:rsidRPr="00EC06F6">
        <w:rPr>
          <w:rFonts w:ascii="Times New Roman" w:eastAsia="Times New Roman" w:hAnsi="Times New Roman" w:cs="Times New Roman"/>
          <w:sz w:val="24"/>
          <w:szCs w:val="24"/>
        </w:rPr>
        <w:t>s.m.i</w:t>
      </w:r>
      <w:proofErr w:type="spellEnd"/>
      <w:r w:rsidRPr="00EC06F6">
        <w:rPr>
          <w:rFonts w:ascii="Times New Roman" w:eastAsia="Times New Roman" w:hAnsi="Times New Roman" w:cs="Times New Roman"/>
          <w:sz w:val="24"/>
          <w:szCs w:val="24"/>
        </w:rPr>
        <w:t>, rilasciato dal Dirigente Responsabile del Servizio Lavori Pubblici, Urbanistica e Ambiente Geom. Valter Bendoni, in linea tecnica;</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DATO atto che si prescinde dal parere contabile in quanto il presente provvedimento non comporta oneri a carico del Bilancio;</w:t>
      </w:r>
    </w:p>
    <w:p w:rsidR="00EC06F6" w:rsidRPr="00EC06F6" w:rsidRDefault="00EC06F6" w:rsidP="00EC06F6">
      <w:pPr>
        <w:autoSpaceDE w:val="0"/>
        <w:autoSpaceDN w:val="0"/>
        <w:adjustRightInd w:val="0"/>
        <w:spacing w:after="0" w:line="240" w:lineRule="auto"/>
        <w:rPr>
          <w:rFonts w:ascii="Times New Roman" w:hAnsi="Times New Roman" w:cs="Times New Roman"/>
          <w:sz w:val="24"/>
          <w:szCs w:val="24"/>
        </w:rPr>
      </w:pPr>
    </w:p>
    <w:p w:rsidR="00EC06F6" w:rsidRPr="00EC06F6" w:rsidRDefault="00EC06F6" w:rsidP="00EC06F6">
      <w:pPr>
        <w:autoSpaceDE w:val="0"/>
        <w:autoSpaceDN w:val="0"/>
        <w:adjustRightInd w:val="0"/>
        <w:spacing w:after="0" w:line="240" w:lineRule="auto"/>
        <w:rPr>
          <w:rFonts w:ascii="Times New Roman" w:hAnsi="Times New Roman" w:cs="Times New Roman"/>
          <w:sz w:val="24"/>
          <w:szCs w:val="24"/>
        </w:rPr>
      </w:pPr>
      <w:r w:rsidRPr="00EC06F6">
        <w:rPr>
          <w:rFonts w:ascii="Times New Roman" w:hAnsi="Times New Roman" w:cs="Times New Roman"/>
          <w:sz w:val="24"/>
          <w:szCs w:val="24"/>
        </w:rPr>
        <w:t>Con voti favorevoli  n. 9, contrari n. 1 Valli (Gruppo Gabellini Dicomano Lista Civica), astenuti nessuno su n. 10 consiglieri presenti,</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jc w:val="center"/>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D E L I B E R A</w:t>
      </w: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1 - di adottare ai sensi dell'art. 30 della L.R. n. 65/2015, la variante al Regolamento Urbanistico approvato con Deliberazione del Consiglio Comunale n.12 del 17.03.2014 allo scopo di:</w:t>
      </w:r>
    </w:p>
    <w:p w:rsidR="00EC06F6" w:rsidRPr="00EC06F6" w:rsidRDefault="00EC06F6" w:rsidP="00EC06F6">
      <w:pPr>
        <w:numPr>
          <w:ilvl w:val="0"/>
          <w:numId w:val="1"/>
        </w:numPr>
        <w:tabs>
          <w:tab w:val="left" w:pos="360"/>
        </w:tabs>
        <w:autoSpaceDE w:val="0"/>
        <w:autoSpaceDN w:val="0"/>
        <w:adjustRightInd w:val="0"/>
        <w:spacing w:after="0" w:line="240" w:lineRule="auto"/>
        <w:ind w:left="360" w:hanging="360"/>
        <w:jc w:val="both"/>
        <w:rPr>
          <w:rFonts w:ascii="Times New Roman" w:eastAsia="Times New Roman" w:hAnsi="Times New Roman" w:cs="Times New Roman"/>
          <w:sz w:val="24"/>
          <w:szCs w:val="24"/>
        </w:rPr>
      </w:pPr>
      <w:r w:rsidRPr="00EC06F6">
        <w:rPr>
          <w:rFonts w:ascii="Times New Roman" w:eastAsia="Times New Roman" w:hAnsi="Times New Roman" w:cs="Times New Roman"/>
          <w:sz w:val="24"/>
          <w:szCs w:val="24"/>
        </w:rPr>
        <w:t>consentire la realizzazione degli interventi ammessi anche  da parte di soggetti privati convenzionati sulle aree  a verde attrezzato e parchi pubblici e, nello specifico, per consentire la realizzazione da parte del privato convenzionato di un chiosco nella zona del parco pubblico dell' Albereta;</w:t>
      </w:r>
    </w:p>
    <w:p w:rsidR="00EC06F6" w:rsidRPr="00EC06F6" w:rsidRDefault="00EC06F6" w:rsidP="00EC06F6">
      <w:pPr>
        <w:numPr>
          <w:ilvl w:val="0"/>
          <w:numId w:val="1"/>
        </w:numPr>
        <w:tabs>
          <w:tab w:val="left" w:pos="360"/>
        </w:tabs>
        <w:autoSpaceDE w:val="0"/>
        <w:autoSpaceDN w:val="0"/>
        <w:adjustRightInd w:val="0"/>
        <w:spacing w:after="0" w:line="240" w:lineRule="auto"/>
        <w:ind w:left="360" w:hanging="360"/>
        <w:rPr>
          <w:rFonts w:ascii="Times New Roman" w:hAnsi="Times New Roman" w:cs="Times New Roman"/>
          <w:sz w:val="24"/>
          <w:szCs w:val="24"/>
        </w:rPr>
      </w:pPr>
      <w:r w:rsidRPr="00EC06F6">
        <w:rPr>
          <w:rFonts w:ascii="Times New Roman" w:eastAsia="Times New Roman" w:hAnsi="Times New Roman" w:cs="Times New Roman"/>
          <w:sz w:val="24"/>
          <w:szCs w:val="24"/>
        </w:rPr>
        <w:t xml:space="preserve">correggere l' errata rappresentazione grafica di alcune aree a parcheggio pubblico incluse, in particolare nella lottizzazione “San </w:t>
      </w:r>
      <w:proofErr w:type="spellStart"/>
      <w:r w:rsidRPr="00EC06F6">
        <w:rPr>
          <w:rFonts w:ascii="Times New Roman" w:eastAsia="Times New Roman" w:hAnsi="Times New Roman" w:cs="Times New Roman"/>
          <w:sz w:val="24"/>
          <w:szCs w:val="24"/>
        </w:rPr>
        <w:t>Detole</w:t>
      </w:r>
      <w:proofErr w:type="spellEnd"/>
      <w:r w:rsidRPr="00EC06F6">
        <w:rPr>
          <w:rFonts w:ascii="Times New Roman" w:eastAsia="Times New Roman" w:hAnsi="Times New Roman" w:cs="Times New Roman"/>
          <w:sz w:val="24"/>
          <w:szCs w:val="24"/>
        </w:rPr>
        <w:t>” - U.T.O.E. 13 e, conseguentemente, di aggiornare  la Tabella 5 (art. 105 del RUC) “Standard Urbanistici Esistenti e di Progetto”</w:t>
      </w:r>
    </w:p>
    <w:p w:rsidR="00EC06F6" w:rsidRPr="00EC06F6" w:rsidRDefault="00EC06F6" w:rsidP="00EC06F6">
      <w:pPr>
        <w:tabs>
          <w:tab w:val="left" w:pos="360"/>
        </w:tabs>
        <w:autoSpaceDE w:val="0"/>
        <w:autoSpaceDN w:val="0"/>
        <w:adjustRightInd w:val="0"/>
        <w:spacing w:after="0" w:line="240" w:lineRule="auto"/>
        <w:rPr>
          <w:rFonts w:ascii="Times New Roman" w:eastAsia="Times New Roman" w:hAnsi="Times New Roman" w:cs="Times New Roman"/>
          <w:sz w:val="24"/>
          <w:szCs w:val="24"/>
        </w:rPr>
      </w:pP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Cs w:val="24"/>
        </w:rPr>
      </w:pPr>
      <w:r w:rsidRPr="00EC06F6">
        <w:rPr>
          <w:rFonts w:ascii="Times New Roman" w:eastAsia="Times New Roman" w:hAnsi="Times New Roman" w:cs="Times New Roman"/>
          <w:sz w:val="24"/>
          <w:szCs w:val="24"/>
        </w:rPr>
        <w:t>2 - di dare atto che la variante sarà efficace a partire dalla data di pubblicazione sul Burt dell' avviso di approvazione.</w:t>
      </w:r>
    </w:p>
    <w:p w:rsidR="00EC06F6" w:rsidRPr="00EC06F6" w:rsidRDefault="00EC06F6" w:rsidP="00EC06F6">
      <w:pPr>
        <w:autoSpaceDE w:val="0"/>
        <w:autoSpaceDN w:val="0"/>
        <w:adjustRightInd w:val="0"/>
        <w:spacing w:after="0" w:line="240" w:lineRule="auto"/>
        <w:rPr>
          <w:rFonts w:ascii="Arial" w:eastAsia="Times New Roman" w:hAnsi="Arial" w:cs="Times New Roman"/>
          <w:sz w:val="24"/>
          <w:szCs w:val="24"/>
        </w:rPr>
      </w:pP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 xml:space="preserve">Il presente verbale viene letto, approvato e sottoscritto. </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Il Presidente</w:t>
      </w:r>
      <w:r w:rsidRPr="00EC06F6">
        <w:rPr>
          <w:rFonts w:ascii="Times New Roman" w:eastAsia="Times New Roman" w:hAnsi="Times New Roman" w:cs="Times New Roman"/>
          <w:sz w:val="20"/>
          <w:szCs w:val="24"/>
        </w:rPr>
        <w:tab/>
      </w:r>
      <w:r w:rsidRPr="00EC06F6">
        <w:rPr>
          <w:rFonts w:ascii="Times New Roman" w:eastAsia="Times New Roman" w:hAnsi="Times New Roman" w:cs="Times New Roman"/>
          <w:sz w:val="20"/>
          <w:szCs w:val="24"/>
        </w:rPr>
        <w:tab/>
      </w:r>
      <w:r w:rsidRPr="00EC06F6">
        <w:rPr>
          <w:rFonts w:ascii="Times New Roman" w:eastAsia="Times New Roman" w:hAnsi="Times New Roman" w:cs="Times New Roman"/>
          <w:sz w:val="20"/>
          <w:szCs w:val="24"/>
        </w:rPr>
        <w:tab/>
      </w:r>
      <w:r w:rsidRPr="00EC06F6">
        <w:rPr>
          <w:rFonts w:ascii="Times New Roman" w:eastAsia="Times New Roman" w:hAnsi="Times New Roman" w:cs="Times New Roman"/>
          <w:sz w:val="20"/>
          <w:szCs w:val="24"/>
        </w:rPr>
        <w:tab/>
      </w:r>
      <w:r w:rsidRPr="00EC06F6">
        <w:rPr>
          <w:rFonts w:ascii="Times New Roman" w:eastAsia="Times New Roman" w:hAnsi="Times New Roman" w:cs="Times New Roman"/>
          <w:sz w:val="20"/>
          <w:szCs w:val="24"/>
        </w:rPr>
        <w:tab/>
      </w:r>
      <w:r w:rsidRPr="00EC06F6">
        <w:rPr>
          <w:rFonts w:ascii="Times New Roman" w:eastAsia="Times New Roman" w:hAnsi="Times New Roman" w:cs="Times New Roman"/>
          <w:sz w:val="20"/>
          <w:szCs w:val="24"/>
        </w:rPr>
        <w:tab/>
        <w:t xml:space="preserve">Il SEGRETARIO COMUNALE  </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CARASSO GIOVANNA</w:t>
      </w:r>
      <w:r w:rsidRPr="00EC06F6">
        <w:rPr>
          <w:rFonts w:ascii="Times New Roman" w:eastAsia="Times New Roman" w:hAnsi="Times New Roman" w:cs="Times New Roman"/>
          <w:sz w:val="20"/>
          <w:szCs w:val="24"/>
        </w:rPr>
        <w:tab/>
      </w:r>
      <w:r w:rsidRPr="00EC06F6">
        <w:rPr>
          <w:rFonts w:ascii="Times New Roman" w:eastAsia="Times New Roman" w:hAnsi="Times New Roman" w:cs="Times New Roman"/>
          <w:sz w:val="20"/>
          <w:szCs w:val="24"/>
        </w:rPr>
        <w:tab/>
      </w:r>
      <w:r w:rsidRPr="00EC06F6">
        <w:rPr>
          <w:rFonts w:ascii="Times New Roman" w:eastAsia="Times New Roman" w:hAnsi="Times New Roman" w:cs="Times New Roman"/>
          <w:sz w:val="20"/>
          <w:szCs w:val="24"/>
        </w:rPr>
        <w:tab/>
      </w:r>
      <w:r w:rsidRPr="00EC06F6">
        <w:rPr>
          <w:rFonts w:ascii="Times New Roman" w:eastAsia="Times New Roman" w:hAnsi="Times New Roman" w:cs="Times New Roman"/>
          <w:sz w:val="20"/>
          <w:szCs w:val="24"/>
        </w:rPr>
        <w:tab/>
        <w:t xml:space="preserve">                </w:t>
      </w:r>
      <w:proofErr w:type="spellStart"/>
      <w:r w:rsidRPr="00EC06F6">
        <w:rPr>
          <w:rFonts w:ascii="Times New Roman" w:eastAsia="Times New Roman" w:hAnsi="Times New Roman" w:cs="Times New Roman"/>
          <w:sz w:val="20"/>
          <w:szCs w:val="24"/>
        </w:rPr>
        <w:t>Milaneschi</w:t>
      </w:r>
      <w:proofErr w:type="spellEnd"/>
      <w:r w:rsidRPr="00EC06F6">
        <w:rPr>
          <w:rFonts w:ascii="Times New Roman" w:eastAsia="Times New Roman" w:hAnsi="Times New Roman" w:cs="Times New Roman"/>
          <w:sz w:val="20"/>
          <w:szCs w:val="24"/>
        </w:rPr>
        <w:t xml:space="preserve"> Rita</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br w:type="page"/>
      </w:r>
    </w:p>
    <w:tbl>
      <w:tblPr>
        <w:tblW w:w="0" w:type="auto"/>
        <w:tblLayout w:type="fixed"/>
        <w:tblCellMar>
          <w:left w:w="70" w:type="dxa"/>
          <w:right w:w="70" w:type="dxa"/>
        </w:tblCellMar>
        <w:tblLook w:val="0000" w:firstRow="0" w:lastRow="0" w:firstColumn="0" w:lastColumn="0" w:noHBand="0" w:noVBand="0"/>
      </w:tblPr>
      <w:tblGrid>
        <w:gridCol w:w="9211"/>
      </w:tblGrid>
      <w:tr w:rsidR="00EC06F6" w:rsidRPr="00EC06F6">
        <w:tc>
          <w:tcPr>
            <w:tcW w:w="921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EC06F6" w:rsidRPr="00EC06F6" w:rsidRDefault="00EC06F6" w:rsidP="00EC06F6">
            <w:pPr>
              <w:tabs>
                <w:tab w:val="left" w:pos="1134"/>
              </w:tabs>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lastRenderedPageBreak/>
              <w:t>Oggetto:</w:t>
            </w:r>
            <w:r w:rsidRPr="00EC06F6">
              <w:rPr>
                <w:rFonts w:ascii="Times New Roman" w:eastAsia="Times New Roman" w:hAnsi="Times New Roman" w:cs="Times New Roman"/>
                <w:b/>
                <w:sz w:val="20"/>
                <w:szCs w:val="24"/>
              </w:rPr>
              <w:tab/>
              <w:t>VARIANTE  AL REGOLAMENTO URBANISTICO APPROVATO CON</w:t>
            </w:r>
          </w:p>
          <w:p w:rsidR="00EC06F6" w:rsidRPr="00EC06F6" w:rsidRDefault="00EC06F6" w:rsidP="00EC06F6">
            <w:pPr>
              <w:tabs>
                <w:tab w:val="left" w:pos="1134"/>
              </w:tabs>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b/>
                <w:sz w:val="20"/>
                <w:szCs w:val="24"/>
              </w:rPr>
              <w:t>DELIBERAZIONE C.C. N. 12 DEL 17.03.2014</w:t>
            </w:r>
          </w:p>
          <w:p w:rsidR="00EC06F6" w:rsidRPr="00EC06F6" w:rsidRDefault="00EC06F6" w:rsidP="00EC06F6">
            <w:pPr>
              <w:tabs>
                <w:tab w:val="left" w:pos="1134"/>
              </w:tabs>
              <w:autoSpaceDE w:val="0"/>
              <w:autoSpaceDN w:val="0"/>
              <w:adjustRightInd w:val="0"/>
              <w:spacing w:after="0" w:line="240" w:lineRule="auto"/>
              <w:rPr>
                <w:rFonts w:ascii="Times New Roman" w:eastAsia="Times New Roman" w:hAnsi="Times New Roman" w:cs="Times New Roman"/>
                <w:sz w:val="20"/>
                <w:szCs w:val="24"/>
              </w:rPr>
            </w:pPr>
          </w:p>
          <w:p w:rsidR="00EC06F6" w:rsidRPr="00EC06F6" w:rsidRDefault="00EC06F6" w:rsidP="00EC06F6">
            <w:pPr>
              <w:tabs>
                <w:tab w:val="left" w:pos="1134"/>
              </w:tabs>
              <w:autoSpaceDE w:val="0"/>
              <w:autoSpaceDN w:val="0"/>
              <w:adjustRightInd w:val="0"/>
              <w:spacing w:after="0" w:line="240" w:lineRule="auto"/>
              <w:rPr>
                <w:rFonts w:ascii="Times New Roman" w:eastAsia="Times New Roman" w:hAnsi="Times New Roman" w:cs="Times New Roman"/>
                <w:b/>
                <w:sz w:val="20"/>
                <w:szCs w:val="24"/>
              </w:rPr>
            </w:pPr>
          </w:p>
          <w:p w:rsidR="00EC06F6" w:rsidRPr="00EC06F6" w:rsidRDefault="00EC06F6" w:rsidP="00EC06F6">
            <w:pPr>
              <w:tabs>
                <w:tab w:val="left" w:pos="1134"/>
              </w:tabs>
              <w:autoSpaceDE w:val="0"/>
              <w:autoSpaceDN w:val="0"/>
              <w:adjustRightInd w:val="0"/>
              <w:spacing w:after="0" w:line="240" w:lineRule="auto"/>
              <w:rPr>
                <w:rFonts w:ascii="Times New Roman" w:eastAsia="Times New Roman" w:hAnsi="Times New Roman" w:cs="Times New Roman"/>
                <w:sz w:val="20"/>
                <w:szCs w:val="24"/>
              </w:rPr>
            </w:pPr>
          </w:p>
        </w:tc>
      </w:tr>
    </w:tbl>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p>
    <w:p w:rsidR="00EC06F6" w:rsidRPr="00EC06F6" w:rsidRDefault="00EC06F6" w:rsidP="00EC06F6">
      <w:pPr>
        <w:autoSpaceDE w:val="0"/>
        <w:autoSpaceDN w:val="0"/>
        <w:adjustRightInd w:val="0"/>
        <w:spacing w:after="0" w:line="240" w:lineRule="auto"/>
        <w:jc w:val="center"/>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 xml:space="preserve">PARERE DI </w:t>
      </w:r>
      <w:proofErr w:type="spellStart"/>
      <w:r w:rsidRPr="00EC06F6">
        <w:rPr>
          <w:rFonts w:ascii="Times New Roman" w:eastAsia="Times New Roman" w:hAnsi="Times New Roman" w:cs="Times New Roman"/>
          <w:sz w:val="20"/>
          <w:szCs w:val="24"/>
        </w:rPr>
        <w:t>Reg.Tec.Serv</w:t>
      </w:r>
      <w:proofErr w:type="spellEnd"/>
      <w:r w:rsidRPr="00EC06F6">
        <w:rPr>
          <w:rFonts w:ascii="Times New Roman" w:eastAsia="Times New Roman" w:hAnsi="Times New Roman" w:cs="Times New Roman"/>
          <w:sz w:val="20"/>
          <w:szCs w:val="24"/>
        </w:rPr>
        <w:t>. LLPP Urbanistica</w:t>
      </w:r>
    </w:p>
    <w:p w:rsidR="00EC06F6" w:rsidRPr="00EC06F6" w:rsidRDefault="00EC06F6" w:rsidP="00EC06F6">
      <w:pPr>
        <w:autoSpaceDE w:val="0"/>
        <w:autoSpaceDN w:val="0"/>
        <w:adjustRightInd w:val="0"/>
        <w:spacing w:after="0" w:line="240" w:lineRule="auto"/>
        <w:ind w:firstLine="2549"/>
        <w:rPr>
          <w:rFonts w:ascii="Times New Roman" w:eastAsia="Times New Roman" w:hAnsi="Times New Roman" w:cs="Times New Roman"/>
          <w:sz w:val="20"/>
          <w:szCs w:val="24"/>
        </w:rPr>
      </w:pP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 xml:space="preserve">Il responsabile del servizio, ai sensi dell'art. 49 comma 1, del </w:t>
      </w:r>
      <w:proofErr w:type="spellStart"/>
      <w:r w:rsidRPr="00EC06F6">
        <w:rPr>
          <w:rFonts w:ascii="Times New Roman" w:eastAsia="Times New Roman" w:hAnsi="Times New Roman" w:cs="Times New Roman"/>
          <w:sz w:val="20"/>
          <w:szCs w:val="24"/>
        </w:rPr>
        <w:t>D.L.vo</w:t>
      </w:r>
      <w:proofErr w:type="spellEnd"/>
      <w:r w:rsidRPr="00EC06F6">
        <w:rPr>
          <w:rFonts w:ascii="Times New Roman" w:eastAsia="Times New Roman" w:hAnsi="Times New Roman" w:cs="Times New Roman"/>
          <w:sz w:val="20"/>
          <w:szCs w:val="24"/>
        </w:rPr>
        <w:t xml:space="preserve"> 18.8.2000, n. 267 "T.U. delle leggi sull'ordinamento degli enti locali", esprime PARERE Favorevole in ordine alla sola regolarità tecnica, sulla proposta in oggetto.</w:t>
      </w:r>
    </w:p>
    <w:p w:rsidR="00EC06F6" w:rsidRPr="00EC06F6" w:rsidRDefault="00EC06F6" w:rsidP="00EC06F6">
      <w:pPr>
        <w:autoSpaceDE w:val="0"/>
        <w:autoSpaceDN w:val="0"/>
        <w:adjustRightInd w:val="0"/>
        <w:spacing w:after="0" w:line="240" w:lineRule="auto"/>
        <w:jc w:val="both"/>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Con il presente parere è esercitato altresì il controllo preventivo di regolarità amministrativa ai sensi dell’art. 147 bis del D.Lgs.267/2000.</w:t>
      </w: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p>
    <w:p w:rsidR="00EC06F6" w:rsidRPr="00EC06F6" w:rsidRDefault="00EC06F6" w:rsidP="00EC06F6">
      <w:pPr>
        <w:tabs>
          <w:tab w:val="left" w:pos="5670"/>
        </w:tabs>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ab/>
        <w:t>IL RESPONSABILE DEL</w:t>
      </w:r>
    </w:p>
    <w:p w:rsidR="00EC06F6" w:rsidRPr="00EC06F6" w:rsidRDefault="00EC06F6" w:rsidP="00EC06F6">
      <w:pPr>
        <w:tabs>
          <w:tab w:val="left" w:pos="5670"/>
        </w:tabs>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ab/>
        <w:t>SERVIZIO INTERESSATO</w:t>
      </w:r>
    </w:p>
    <w:p w:rsidR="00EC06F6" w:rsidRPr="00EC06F6" w:rsidRDefault="00EC06F6" w:rsidP="00EC06F6">
      <w:pPr>
        <w:tabs>
          <w:tab w:val="left" w:pos="5670"/>
        </w:tabs>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ab/>
        <w:t>Bendoni Valter</w:t>
      </w:r>
    </w:p>
    <w:p w:rsidR="00EC06F6" w:rsidRPr="00EC06F6" w:rsidRDefault="00EC06F6" w:rsidP="00EC06F6">
      <w:pPr>
        <w:autoSpaceDE w:val="0"/>
        <w:autoSpaceDN w:val="0"/>
        <w:adjustRightInd w:val="0"/>
        <w:spacing w:after="0" w:line="240" w:lineRule="auto"/>
        <w:ind w:firstLine="3762"/>
        <w:rPr>
          <w:rFonts w:ascii="Times New Roman" w:eastAsia="Times New Roman" w:hAnsi="Times New Roman" w:cs="Times New Roman"/>
          <w:sz w:val="20"/>
          <w:szCs w:val="24"/>
        </w:rPr>
      </w:pPr>
    </w:p>
    <w:p w:rsidR="00EC06F6" w:rsidRPr="00EC06F6" w:rsidRDefault="00EC06F6" w:rsidP="00EC06F6">
      <w:pPr>
        <w:autoSpaceDE w:val="0"/>
        <w:autoSpaceDN w:val="0"/>
        <w:adjustRightInd w:val="0"/>
        <w:spacing w:after="0" w:line="240" w:lineRule="auto"/>
        <w:rPr>
          <w:rFonts w:ascii="Times New Roman" w:eastAsia="Times New Roman" w:hAnsi="Times New Roman" w:cs="Times New Roman"/>
          <w:sz w:val="20"/>
          <w:szCs w:val="24"/>
        </w:rPr>
      </w:pPr>
      <w:r w:rsidRPr="00EC06F6">
        <w:rPr>
          <w:rFonts w:ascii="Times New Roman" w:eastAsia="Times New Roman" w:hAnsi="Times New Roman" w:cs="Times New Roman"/>
          <w:sz w:val="20"/>
          <w:szCs w:val="24"/>
        </w:rPr>
        <w:t>Lì , 15-02-16</w:t>
      </w:r>
      <w:bookmarkStart w:id="0" w:name="_GoBack"/>
      <w:bookmarkEnd w:id="0"/>
    </w:p>
    <w:sectPr w:rsidR="00EC06F6" w:rsidRPr="00EC06F6" w:rsidSect="00EC06F6">
      <w:headerReference w:type="default" r:id="rId6"/>
      <w:footerReference w:type="default" r:id="rId7"/>
      <w:headerReference w:type="first" r:id="rId8"/>
      <w:pgSz w:w="11907" w:h="16840"/>
      <w:pgMar w:top="1417" w:right="1417" w:bottom="1134" w:left="1417" w:header="708" w:footer="708"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7D" w:rsidRDefault="00EC06F6">
    <w:pPr>
      <w:pStyle w:val="Pidipagina"/>
      <w:jc w:val="center"/>
      <w:rPr>
        <w:rFonts w:eastAsia="Times New Roman"/>
        <w:sz w:val="18"/>
      </w:rPr>
    </w:pPr>
    <w:r>
      <w:rPr>
        <w:rFonts w:eastAsia="Times New Roman"/>
      </w:rPr>
      <w:t xml:space="preserve">DELIBERA DI CONSIGLIO n. 6 del 24-02-2016  -  pag. </w:t>
    </w:r>
    <w:r>
      <w:rPr>
        <w:rFonts w:eastAsia="Times New Roman"/>
      </w:rPr>
      <w:fldChar w:fldCharType="begin"/>
    </w:r>
    <w:r>
      <w:rPr>
        <w:rFonts w:eastAsia="Times New Roman"/>
      </w:rPr>
      <w:instrText>PAGE</w:instrText>
    </w:r>
    <w:r>
      <w:rPr>
        <w:rFonts w:eastAsia="Times New Roman"/>
      </w:rPr>
      <w:fldChar w:fldCharType="separate"/>
    </w:r>
    <w:r>
      <w:rPr>
        <w:rFonts w:eastAsia="Times New Roman"/>
        <w:noProof/>
      </w:rPr>
      <w:t>2</w:t>
    </w:r>
    <w:r>
      <w:rPr>
        <w:rFonts w:eastAsia="Times New Roman"/>
      </w:rPr>
      <w:fldChar w:fldCharType="end"/>
    </w:r>
    <w:r>
      <w:rPr>
        <w:rFonts w:eastAsia="Times New Roman"/>
      </w:rPr>
      <w:t xml:space="preserve">  -  Comune di Dicomano</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7D" w:rsidRDefault="00EC06F6">
    <w:pPr>
      <w:tabs>
        <w:tab w:val="right" w:pos="10065"/>
      </w:tabs>
      <w:ind w:left="1276" w:right="-12"/>
      <w:rPr>
        <w:rFonts w:ascii="Calibri" w:eastAsia="Times New Roman" w:hAnsi="Calibri"/>
      </w:rPr>
    </w:pPr>
    <w:r>
      <w:rPr>
        <w:noProof/>
        <w:lang w:eastAsia="it-IT"/>
      </w:rPr>
      <mc:AlternateContent>
        <mc:Choice Requires="wps">
          <w:drawing>
            <wp:anchor distT="0" distB="0" distL="114300" distR="114300" simplePos="0" relativeHeight="251658240" behindDoc="0" locked="0" layoutInCell="1" allowOverlap="1" wp14:anchorId="5D5ECBE3" wp14:editId="18C0ACD1">
              <wp:simplePos x="0" y="0"/>
              <wp:positionH relativeFrom="margin">
                <wp:posOffset>928370</wp:posOffset>
              </wp:positionH>
              <wp:positionV relativeFrom="paragraph">
                <wp:posOffset>-261620</wp:posOffset>
              </wp:positionV>
              <wp:extent cx="3051810" cy="829310"/>
              <wp:effectExtent l="4445" t="0" r="1270" b="3810"/>
              <wp:wrapNone/>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F7D" w:rsidRDefault="00EC06F6">
                          <w:pPr>
                            <w:rPr>
                              <w:rFonts w:eastAsia="Times New Roman"/>
                              <w:b/>
                              <w:sz w:val="32"/>
                              <w:szCs w:val="32"/>
                            </w:rPr>
                          </w:pPr>
                          <w:r>
                            <w:rPr>
                              <w:rFonts w:eastAsia="Times New Roman"/>
                              <w:b/>
                              <w:sz w:val="32"/>
                              <w:szCs w:val="32"/>
                            </w:rPr>
                            <w:t>Comune di Dicomano</w:t>
                          </w:r>
                        </w:p>
                        <w:p w:rsidR="00C65F7D" w:rsidRDefault="00EC06F6">
                          <w:pPr>
                            <w:rPr>
                              <w:rFonts w:eastAsia="Times New Roman"/>
                              <w:sz w:val="20"/>
                            </w:rPr>
                          </w:pPr>
                          <w:r>
                            <w:rPr>
                              <w:rFonts w:eastAsia="Times New Roman"/>
                              <w:sz w:val="20"/>
                            </w:rPr>
                            <w:t>Provincia di Firenze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4" o:spid="_x0000_s1026" type="#_x0000_t202" style="position:absolute;left:0;text-align:left;margin-left:73.1pt;margin-top:-20.6pt;width:240.3pt;height:65.3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" stroked="f">
              <v:textbox inset=",7.2pt,,7.2pt">
                <w:txbxContent>
                  <w:p w:rsidR="00C65F7D" w:rsidRDefault="00EC06F6">
                    <w:pPr>
                      <w:rPr>
                        <w:rFonts w:eastAsia="Times New Roman"/>
                        <w:b/>
                        <w:sz w:val="32"/>
                        <w:szCs w:val="32"/>
                      </w:rPr>
                    </w:pPr>
                    <w:r>
                      <w:rPr>
                        <w:rFonts w:eastAsia="Times New Roman"/>
                        <w:b/>
                        <w:sz w:val="32"/>
                        <w:szCs w:val="32"/>
                      </w:rPr>
                      <w:t>Comune di Dicomano</w:t>
                    </w:r>
                  </w:p>
                  <w:p w:rsidR="00C65F7D" w:rsidRDefault="00EC06F6">
                    <w:pPr>
                      <w:rPr>
                        <w:rFonts w:eastAsia="Times New Roman"/>
                        <w:sz w:val="20"/>
                      </w:rPr>
                    </w:pPr>
                    <w:r>
                      <w:rPr>
                        <w:rFonts w:eastAsia="Times New Roman"/>
                        <w:sz w:val="20"/>
                      </w:rPr>
                      <w:t>Provincia di Firenze</w:t>
                    </w:r>
                  </w:p>
                </w:txbxContent>
              </v:textbox>
              <w10:wrap anchorx="margin"/>
            </v:shape>
          </w:pict>
        </mc:Fallback>
      </mc:AlternateContent>
    </w:r>
    <w:r>
      <w:rPr>
        <w:noProof/>
        <w:lang w:eastAsia="it-IT"/>
      </w:rPr>
      <mc:AlternateContent>
        <mc:Choice Requires="wps">
          <w:drawing>
            <wp:anchor distT="0" distB="0" distL="114300" distR="114300" simplePos="0" relativeHeight="251658240" behindDoc="0" locked="0" layoutInCell="0" allowOverlap="1" wp14:anchorId="32B2903D" wp14:editId="0754447D">
              <wp:simplePos x="0" y="0"/>
              <wp:positionH relativeFrom="column">
                <wp:posOffset>68580</wp:posOffset>
              </wp:positionH>
              <wp:positionV relativeFrom="paragraph">
                <wp:posOffset>-343535</wp:posOffset>
              </wp:positionV>
              <wp:extent cx="676275" cy="829945"/>
              <wp:effectExtent l="1905" t="0" r="0" b="0"/>
              <wp:wrapTopAndBottom/>
              <wp:docPr id="3" name="Rettangolo 3"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3" o:spid="_x0000_s1026" alt="" style="position:absolute;margin-left:5.4pt;margin-top:-27.05pt;width:53.25pt;height:65.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" o:allowincell="f" filled="f" stroked="f">
              <o:lock v:ext="edit" aspectratio="t"/>
              <w10:wrap type="topAndBotto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F7D" w:rsidRDefault="00EC06F6">
    <w:pPr>
      <w:pStyle w:val="Intestazione"/>
      <w:tabs>
        <w:tab w:val="right" w:pos="10065"/>
      </w:tabs>
      <w:ind w:left="1276" w:right="-12"/>
      <w:rPr>
        <w:rFonts w:ascii="Calibri" w:eastAsia="Times New Roman" w:hAnsi="Calibri"/>
        <w:sz w:val="22"/>
      </w:rPr>
    </w:pPr>
    <w:r>
      <w:rPr>
        <w:noProof/>
        <w:lang w:eastAsia="it-IT"/>
      </w:rPr>
      <mc:AlternateContent>
        <mc:Choice Requires="wps">
          <w:drawing>
            <wp:anchor distT="0" distB="0" distL="114300" distR="114300" simplePos="0" relativeHeight="251661312" behindDoc="0" locked="0" layoutInCell="1" allowOverlap="1" wp14:anchorId="46D41819" wp14:editId="51AD42C2">
              <wp:simplePos x="0" y="0"/>
              <wp:positionH relativeFrom="column">
                <wp:posOffset>928370</wp:posOffset>
              </wp:positionH>
              <wp:positionV relativeFrom="paragraph">
                <wp:posOffset>-261620</wp:posOffset>
              </wp:positionV>
              <wp:extent cx="3051810" cy="829310"/>
              <wp:effectExtent l="4445" t="0" r="1270" b="381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8293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5F7D" w:rsidRDefault="00EC06F6">
                          <w:pPr>
                            <w:rPr>
                              <w:rFonts w:eastAsia="Times New Roman"/>
                              <w:b/>
                              <w:sz w:val="32"/>
                            </w:rPr>
                          </w:pPr>
                          <w:r>
                            <w:rPr>
                              <w:rFonts w:eastAsia="Times New Roman"/>
                              <w:b/>
                              <w:sz w:val="32"/>
                            </w:rPr>
                            <w:t>Comune di Dicomano</w:t>
                          </w:r>
                        </w:p>
                        <w:p w:rsidR="00C65F7D" w:rsidRDefault="00EC06F6">
                          <w:pPr>
                            <w:rPr>
                              <w:rFonts w:eastAsia="Times New Roman"/>
                              <w:sz w:val="20"/>
                            </w:rPr>
                          </w:pPr>
                          <w:r>
                            <w:rPr>
                              <w:rFonts w:eastAsia="Times New Roman"/>
                              <w:sz w:val="20"/>
                            </w:rPr>
                            <w:t>Provincia di Firenze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7" type="#_x0000_t202" style="position:absolute;left:0;text-align:left;margin-left:73.1pt;margin-top:-20.6pt;width:240.3pt;height:6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" stroked="f">
              <v:textbox inset=",7.2pt,,7.2pt">
                <w:txbxContent>
                  <w:p w:rsidR="00C65F7D" w:rsidRDefault="00EC06F6">
                    <w:pPr>
                      <w:rPr>
                        <w:rFonts w:eastAsia="Times New Roman"/>
                        <w:b/>
                        <w:sz w:val="32"/>
                      </w:rPr>
                    </w:pPr>
                    <w:r>
                      <w:rPr>
                        <w:rFonts w:eastAsia="Times New Roman"/>
                        <w:b/>
                        <w:sz w:val="32"/>
                      </w:rPr>
                      <w:t>Comune di Dicomano</w:t>
                    </w:r>
                  </w:p>
                  <w:p w:rsidR="00C65F7D" w:rsidRDefault="00EC06F6">
                    <w:pPr>
                      <w:rPr>
                        <w:rFonts w:eastAsia="Times New Roman"/>
                        <w:sz w:val="20"/>
                      </w:rPr>
                    </w:pPr>
                    <w:r>
                      <w:rPr>
                        <w:rFonts w:eastAsia="Times New Roman"/>
                        <w:sz w:val="20"/>
                      </w:rPr>
                      <w:t>Provincia di Firenze</w:t>
                    </w:r>
                  </w:p>
                </w:txbxContent>
              </v:textbox>
            </v:shape>
          </w:pict>
        </mc:Fallback>
      </mc:AlternateContent>
    </w:r>
    <w:r>
      <w:rPr>
        <w:noProof/>
        <w:lang w:eastAsia="it-IT"/>
      </w:rPr>
      <mc:AlternateContent>
        <mc:Choice Requires="wps">
          <w:drawing>
            <wp:anchor distT="0" distB="0" distL="114300" distR="114300" simplePos="0" relativeHeight="251662336" behindDoc="0" locked="0" layoutInCell="0" allowOverlap="1" wp14:anchorId="7EE6F7D8" wp14:editId="7DBF24D5">
              <wp:simplePos x="0" y="0"/>
              <wp:positionH relativeFrom="column">
                <wp:posOffset>68580</wp:posOffset>
              </wp:positionH>
              <wp:positionV relativeFrom="paragraph">
                <wp:posOffset>-343535</wp:posOffset>
              </wp:positionV>
              <wp:extent cx="676275" cy="829945"/>
              <wp:effectExtent l="1905" t="0" r="0" b="0"/>
              <wp:wrapTopAndBottom/>
              <wp:docPr id="1" name="Rettangolo 1"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76275" cy="829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ttangolo 1" o:spid="_x0000_s1026" alt="" style="position:absolute;margin-left:5.4pt;margin-top:-27.05pt;width:53.25pt;height:6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" o:allowincell="f" filled="f" stroked="f">
              <o:lock v:ext="edit" aspectratio="t"/>
              <w10:wrap type="topAndBottom"/>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rPr>
        <w:rFonts w:ascii="Symbol" w:hAnsi="Symbol" w:cs="Symbol"/>
        <w:color w:val="000000"/>
        <w:sz w:val="24"/>
        <w:szCs w:val="24"/>
      </w:rPr>
    </w:lvl>
    <w:lvl w:ilvl="1">
      <w:start w:val="1"/>
      <w:numFmt w:val="bullet"/>
      <w:lvlText w:val=""/>
      <w:lvlJc w:val="left"/>
      <w:rPr>
        <w:rFonts w:ascii="Symbol" w:hAnsi="Symbol" w:cs="Symbol"/>
        <w:color w:val="000000"/>
        <w:sz w:val="24"/>
        <w:szCs w:val="24"/>
      </w:rPr>
    </w:lvl>
    <w:lvl w:ilvl="2">
      <w:start w:val="1"/>
      <w:numFmt w:val="bullet"/>
      <w:lvlText w:val=""/>
      <w:lvlJc w:val="left"/>
      <w:rPr>
        <w:rFonts w:ascii="Symbol" w:hAnsi="Symbol" w:cs="Symbol"/>
        <w:color w:val="000000"/>
        <w:sz w:val="24"/>
        <w:szCs w:val="24"/>
      </w:rPr>
    </w:lvl>
    <w:lvl w:ilvl="3">
      <w:start w:val="1"/>
      <w:numFmt w:val="bullet"/>
      <w:lvlText w:val=""/>
      <w:lvlJc w:val="left"/>
      <w:rPr>
        <w:rFonts w:ascii="Symbol" w:hAnsi="Symbol" w:cs="Symbol"/>
        <w:color w:val="000000"/>
        <w:sz w:val="24"/>
        <w:szCs w:val="24"/>
      </w:rPr>
    </w:lvl>
    <w:lvl w:ilvl="4">
      <w:start w:val="1"/>
      <w:numFmt w:val="bullet"/>
      <w:lvlText w:val=""/>
      <w:lvlJc w:val="left"/>
      <w:rPr>
        <w:rFonts w:ascii="Symbol" w:hAnsi="Symbol" w:cs="Symbol"/>
        <w:color w:val="000000"/>
        <w:sz w:val="24"/>
        <w:szCs w:val="24"/>
      </w:rPr>
    </w:lvl>
    <w:lvl w:ilvl="5">
      <w:start w:val="1"/>
      <w:numFmt w:val="bullet"/>
      <w:lvlText w:val=""/>
      <w:lvlJc w:val="left"/>
      <w:rPr>
        <w:rFonts w:ascii="Symbol" w:hAnsi="Symbol" w:cs="Symbol"/>
        <w:color w:val="000000"/>
        <w:sz w:val="24"/>
        <w:szCs w:val="24"/>
      </w:rPr>
    </w:lvl>
    <w:lvl w:ilvl="6">
      <w:start w:val="1"/>
      <w:numFmt w:val="bullet"/>
      <w:lvlText w:val=""/>
      <w:lvlJc w:val="left"/>
      <w:rPr>
        <w:rFonts w:ascii="Symbol" w:hAnsi="Symbol" w:cs="Symbol"/>
        <w:color w:val="000000"/>
        <w:sz w:val="24"/>
        <w:szCs w:val="24"/>
      </w:rPr>
    </w:lvl>
    <w:lvl w:ilvl="7">
      <w:start w:val="1"/>
      <w:numFmt w:val="bullet"/>
      <w:lvlText w:val=""/>
      <w:lvlJc w:val="left"/>
      <w:rPr>
        <w:rFonts w:ascii="Symbol" w:hAnsi="Symbol" w:cs="Symbol"/>
        <w:color w:val="000000"/>
        <w:sz w:val="24"/>
        <w:szCs w:val="24"/>
      </w:rPr>
    </w:lvl>
    <w:lvl w:ilvl="8">
      <w:start w:val="1"/>
      <w:numFmt w:val="bullet"/>
      <w:lvlText w:val=""/>
      <w:lvlJc w:val="left"/>
      <w:rPr>
        <w:rFonts w:ascii="Symbol" w:hAnsi="Symbol" w:cs="Symbol"/>
        <w:color w:val="000000"/>
        <w:sz w:val="24"/>
        <w:szCs w:val="24"/>
      </w:rPr>
    </w:lvl>
  </w:abstractNum>
  <w:abstractNum w:abstractNumId="1">
    <w:nsid w:val="00000002"/>
    <w:multiLevelType w:val="multilevel"/>
    <w:tmpl w:val="00000002"/>
    <w:name w:val="WW8Num2"/>
    <w:lvl w:ilvl="0">
      <w:start w:val="1"/>
      <w:numFmt w:val="bullet"/>
      <w:lvlText w:val=""/>
      <w:lvlJc w:val="left"/>
      <w:rPr>
        <w:rFonts w:ascii="Symbol" w:hAnsi="Symbol" w:cs="Symbol"/>
        <w:color w:val="000000"/>
        <w:sz w:val="24"/>
        <w:szCs w:val="24"/>
      </w:rPr>
    </w:lvl>
    <w:lvl w:ilvl="1">
      <w:start w:val="1"/>
      <w:numFmt w:val="bullet"/>
      <w:lvlText w:val=""/>
      <w:lvlJc w:val="left"/>
      <w:rPr>
        <w:rFonts w:ascii="Symbol" w:hAnsi="Symbol" w:cs="Symbol"/>
        <w:color w:val="000000"/>
        <w:sz w:val="24"/>
        <w:szCs w:val="24"/>
      </w:rPr>
    </w:lvl>
    <w:lvl w:ilvl="2">
      <w:start w:val="1"/>
      <w:numFmt w:val="bullet"/>
      <w:lvlText w:val=""/>
      <w:lvlJc w:val="left"/>
      <w:rPr>
        <w:rFonts w:ascii="Symbol" w:hAnsi="Symbol" w:cs="Symbol"/>
        <w:color w:val="000000"/>
        <w:sz w:val="24"/>
        <w:szCs w:val="24"/>
      </w:rPr>
    </w:lvl>
    <w:lvl w:ilvl="3">
      <w:start w:val="1"/>
      <w:numFmt w:val="bullet"/>
      <w:lvlText w:val=""/>
      <w:lvlJc w:val="left"/>
      <w:rPr>
        <w:rFonts w:ascii="Symbol" w:hAnsi="Symbol" w:cs="Symbol"/>
        <w:color w:val="000000"/>
        <w:sz w:val="24"/>
        <w:szCs w:val="24"/>
      </w:rPr>
    </w:lvl>
    <w:lvl w:ilvl="4">
      <w:start w:val="1"/>
      <w:numFmt w:val="bullet"/>
      <w:lvlText w:val=""/>
      <w:lvlJc w:val="left"/>
      <w:rPr>
        <w:rFonts w:ascii="Symbol" w:hAnsi="Symbol" w:cs="Symbol"/>
        <w:color w:val="000000"/>
        <w:sz w:val="24"/>
        <w:szCs w:val="24"/>
      </w:rPr>
    </w:lvl>
    <w:lvl w:ilvl="5">
      <w:start w:val="1"/>
      <w:numFmt w:val="bullet"/>
      <w:lvlText w:val=""/>
      <w:lvlJc w:val="left"/>
      <w:rPr>
        <w:rFonts w:ascii="Symbol" w:hAnsi="Symbol" w:cs="Symbol"/>
        <w:color w:val="000000"/>
        <w:sz w:val="24"/>
        <w:szCs w:val="24"/>
      </w:rPr>
    </w:lvl>
    <w:lvl w:ilvl="6">
      <w:start w:val="1"/>
      <w:numFmt w:val="bullet"/>
      <w:lvlText w:val=""/>
      <w:lvlJc w:val="left"/>
      <w:rPr>
        <w:rFonts w:ascii="Symbol" w:hAnsi="Symbol" w:cs="Symbol"/>
        <w:color w:val="000000"/>
        <w:sz w:val="24"/>
        <w:szCs w:val="24"/>
      </w:rPr>
    </w:lvl>
    <w:lvl w:ilvl="7">
      <w:start w:val="1"/>
      <w:numFmt w:val="bullet"/>
      <w:lvlText w:val=""/>
      <w:lvlJc w:val="left"/>
      <w:rPr>
        <w:rFonts w:ascii="Symbol" w:hAnsi="Symbol" w:cs="Symbol"/>
        <w:color w:val="000000"/>
        <w:sz w:val="24"/>
        <w:szCs w:val="24"/>
      </w:rPr>
    </w:lvl>
    <w:lvl w:ilvl="8">
      <w:start w:val="1"/>
      <w:numFmt w:val="bullet"/>
      <w:lvlText w:val=""/>
      <w:lvlJc w:val="left"/>
      <w:rPr>
        <w:rFonts w:ascii="Symbol" w:hAnsi="Symbol" w:cs="Symbol"/>
        <w:color w:val="000000"/>
        <w:sz w:val="24"/>
        <w:szCs w:val="24"/>
      </w:rPr>
    </w:lvl>
  </w:abstractNum>
  <w:abstractNum w:abstractNumId="2">
    <w:nsid w:val="00000003"/>
    <w:multiLevelType w:val="multilevel"/>
    <w:tmpl w:val="00000003"/>
    <w:name w:val="WW8Num3"/>
    <w:lvl w:ilvl="0">
      <w:start w:val="1"/>
      <w:numFmt w:val="bullet"/>
      <w:lvlText w:val=""/>
      <w:lvlJc w:val="left"/>
      <w:rPr>
        <w:rFonts w:ascii="Symbol" w:hAnsi="Symbol" w:cs="Symbol"/>
        <w:sz w:val="24"/>
        <w:szCs w:val="24"/>
      </w:rPr>
    </w:lvl>
    <w:lvl w:ilvl="1">
      <w:start w:val="1"/>
      <w:numFmt w:val="bullet"/>
      <w:lvlText w:val=""/>
      <w:lvlJc w:val="left"/>
      <w:rPr>
        <w:rFonts w:ascii="Symbol" w:hAnsi="Symbol" w:cs="Symbol"/>
        <w:sz w:val="24"/>
        <w:szCs w:val="24"/>
      </w:rPr>
    </w:lvl>
    <w:lvl w:ilvl="2">
      <w:start w:val="1"/>
      <w:numFmt w:val="bullet"/>
      <w:lvlText w:val=""/>
      <w:lvlJc w:val="left"/>
      <w:rPr>
        <w:rFonts w:ascii="Symbol" w:hAnsi="Symbol" w:cs="Symbol"/>
        <w:sz w:val="24"/>
        <w:szCs w:val="24"/>
      </w:rPr>
    </w:lvl>
    <w:lvl w:ilvl="3">
      <w:start w:val="1"/>
      <w:numFmt w:val="bullet"/>
      <w:lvlText w:val=""/>
      <w:lvlJc w:val="left"/>
      <w:rPr>
        <w:rFonts w:ascii="Symbol" w:hAnsi="Symbol" w:cs="Symbol"/>
        <w:sz w:val="24"/>
        <w:szCs w:val="24"/>
      </w:rPr>
    </w:lvl>
    <w:lvl w:ilvl="4">
      <w:start w:val="1"/>
      <w:numFmt w:val="bullet"/>
      <w:lvlText w:val=""/>
      <w:lvlJc w:val="left"/>
      <w:rPr>
        <w:rFonts w:ascii="Symbol" w:hAnsi="Symbol" w:cs="Symbol"/>
        <w:sz w:val="24"/>
        <w:szCs w:val="24"/>
      </w:rPr>
    </w:lvl>
    <w:lvl w:ilvl="5">
      <w:start w:val="1"/>
      <w:numFmt w:val="bullet"/>
      <w:lvlText w:val=""/>
      <w:lvlJc w:val="left"/>
      <w:rPr>
        <w:rFonts w:ascii="Symbol" w:hAnsi="Symbol" w:cs="Symbol"/>
        <w:sz w:val="24"/>
        <w:szCs w:val="24"/>
      </w:rPr>
    </w:lvl>
    <w:lvl w:ilvl="6">
      <w:start w:val="1"/>
      <w:numFmt w:val="bullet"/>
      <w:lvlText w:val=""/>
      <w:lvlJc w:val="left"/>
      <w:rPr>
        <w:rFonts w:ascii="Symbol" w:hAnsi="Symbol" w:cs="Symbol"/>
        <w:sz w:val="24"/>
        <w:szCs w:val="24"/>
      </w:rPr>
    </w:lvl>
    <w:lvl w:ilvl="7">
      <w:start w:val="1"/>
      <w:numFmt w:val="bullet"/>
      <w:lvlText w:val=""/>
      <w:lvlJc w:val="left"/>
      <w:rPr>
        <w:rFonts w:ascii="Symbol" w:hAnsi="Symbol" w:cs="Symbol"/>
        <w:sz w:val="24"/>
        <w:szCs w:val="24"/>
      </w:rPr>
    </w:lvl>
    <w:lvl w:ilvl="8">
      <w:start w:val="1"/>
      <w:numFmt w:val="bullet"/>
      <w:lvlText w:val=""/>
      <w:lvlJc w:val="left"/>
      <w:rPr>
        <w:rFonts w:ascii="Symbol" w:hAnsi="Symbol" w:cs="Symbol"/>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283"/>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751"/>
    <w:rsid w:val="00E84F4E"/>
    <w:rsid w:val="00EC06F6"/>
    <w:rsid w:val="00EF47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C06F6"/>
    <w:pPr>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EC06F6"/>
    <w:rPr>
      <w:rFonts w:ascii="Times New Roman" w:hAnsi="Times New Roman" w:cs="Times New Roman"/>
      <w:sz w:val="24"/>
      <w:szCs w:val="24"/>
    </w:rPr>
  </w:style>
  <w:style w:type="paragraph" w:styleId="Pidipagina">
    <w:name w:val="footer"/>
    <w:basedOn w:val="Normale"/>
    <w:link w:val="PidipaginaCarattere"/>
    <w:uiPriority w:val="99"/>
    <w:rsid w:val="00EC06F6"/>
    <w:pPr>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EC06F6"/>
    <w:rPr>
      <w:rFonts w:ascii="Times New Roman" w:hAnsi="Times New Roman" w:cs="Times New Roman"/>
      <w:sz w:val="24"/>
      <w:szCs w:val="24"/>
    </w:rPr>
  </w:style>
  <w:style w:type="paragraph" w:customStyle="1" w:styleId="rtf3Normal">
    <w:name w:val="rtf3 Normal"/>
    <w:next w:val="Normale"/>
    <w:uiPriority w:val="99"/>
    <w:rsid w:val="00EC06F6"/>
    <w:pPr>
      <w:autoSpaceDE w:val="0"/>
      <w:autoSpaceDN w:val="0"/>
      <w:adjustRightInd w:val="0"/>
      <w:spacing w:after="0" w:line="240" w:lineRule="auto"/>
    </w:pPr>
    <w:rPr>
      <w:rFonts w:ascii="Times New Roman" w:hAnsi="Times New Roman" w:cs="Times New Roman"/>
      <w:sz w:val="24"/>
      <w:szCs w:val="24"/>
    </w:rPr>
  </w:style>
  <w:style w:type="paragraph" w:customStyle="1" w:styleId="rtf3rtf1Nessunaspaziatura">
    <w:name w:val="rtf3 rtf1 Nessuna spaziatura"/>
    <w:uiPriority w:val="99"/>
    <w:rsid w:val="00EC06F6"/>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EC06F6"/>
    <w:pPr>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character" w:customStyle="1" w:styleId="IntestazioneCarattere">
    <w:name w:val="Intestazione Carattere"/>
    <w:basedOn w:val="Carpredefinitoparagrafo"/>
    <w:link w:val="Intestazione"/>
    <w:uiPriority w:val="99"/>
    <w:rsid w:val="00EC06F6"/>
    <w:rPr>
      <w:rFonts w:ascii="Times New Roman" w:hAnsi="Times New Roman" w:cs="Times New Roman"/>
      <w:sz w:val="24"/>
      <w:szCs w:val="24"/>
    </w:rPr>
  </w:style>
  <w:style w:type="paragraph" w:styleId="Pidipagina">
    <w:name w:val="footer"/>
    <w:basedOn w:val="Normale"/>
    <w:link w:val="PidipaginaCarattere"/>
    <w:uiPriority w:val="99"/>
    <w:rsid w:val="00EC06F6"/>
    <w:pPr>
      <w:tabs>
        <w:tab w:val="center" w:pos="4819"/>
        <w:tab w:val="right" w:pos="9638"/>
      </w:tabs>
      <w:autoSpaceDE w:val="0"/>
      <w:autoSpaceDN w:val="0"/>
      <w:adjustRightInd w:val="0"/>
      <w:spacing w:after="0" w:line="240" w:lineRule="auto"/>
    </w:pPr>
    <w:rPr>
      <w:rFonts w:ascii="Times New Roman" w:hAnsi="Times New Roman" w:cs="Times New Roman"/>
      <w:sz w:val="24"/>
      <w:szCs w:val="24"/>
    </w:rPr>
  </w:style>
  <w:style w:type="character" w:customStyle="1" w:styleId="PidipaginaCarattere">
    <w:name w:val="Piè di pagina Carattere"/>
    <w:basedOn w:val="Carpredefinitoparagrafo"/>
    <w:link w:val="Pidipagina"/>
    <w:uiPriority w:val="99"/>
    <w:rsid w:val="00EC06F6"/>
    <w:rPr>
      <w:rFonts w:ascii="Times New Roman" w:hAnsi="Times New Roman" w:cs="Times New Roman"/>
      <w:sz w:val="24"/>
      <w:szCs w:val="24"/>
    </w:rPr>
  </w:style>
  <w:style w:type="paragraph" w:customStyle="1" w:styleId="rtf3Normal">
    <w:name w:val="rtf3 Normal"/>
    <w:next w:val="Normale"/>
    <w:uiPriority w:val="99"/>
    <w:rsid w:val="00EC06F6"/>
    <w:pPr>
      <w:autoSpaceDE w:val="0"/>
      <w:autoSpaceDN w:val="0"/>
      <w:adjustRightInd w:val="0"/>
      <w:spacing w:after="0" w:line="240" w:lineRule="auto"/>
    </w:pPr>
    <w:rPr>
      <w:rFonts w:ascii="Times New Roman" w:hAnsi="Times New Roman" w:cs="Times New Roman"/>
      <w:sz w:val="24"/>
      <w:szCs w:val="24"/>
    </w:rPr>
  </w:style>
  <w:style w:type="paragraph" w:customStyle="1" w:styleId="rtf3rtf1Nessunaspaziatura">
    <w:name w:val="rtf3 rtf1 Nessuna spaziatura"/>
    <w:uiPriority w:val="99"/>
    <w:rsid w:val="00EC06F6"/>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1206</Words>
  <Characters>6876</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8066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Donatella Bargellini</dc:creator>
  <cp:keywords/>
  <dc:description/>
  <cp:lastModifiedBy>Donatella Bargellini</cp:lastModifiedBy>
  <cp:revision>2</cp:revision>
  <dcterms:created xsi:type="dcterms:W3CDTF">2016-03-23T11:10:00Z</dcterms:created>
  <dcterms:modified xsi:type="dcterms:W3CDTF">2016-03-23T11:11:00Z</dcterms:modified>
</cp:coreProperties>
</file>